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D5" w:rsidRPr="005A23D5" w:rsidRDefault="00494965" w:rsidP="005A23D5">
      <w:pPr>
        <w:pStyle w:val="Alinia6"/>
        <w:rPr>
          <w:rStyle w:val="Plaats"/>
        </w:rPr>
      </w:pPr>
      <w:r w:rsidRPr="005A23D5">
        <w:rPr>
          <w:rStyle w:val="Plaats"/>
        </w:rPr>
        <w:t>Gerverscop</w:t>
      </w:r>
      <w:r w:rsidR="005A23D5" w:rsidRPr="005A23D5">
        <w:rPr>
          <w:rStyle w:val="Plaats"/>
        </w:rPr>
        <w:tab/>
      </w:r>
      <w:r w:rsidR="005A23D5" w:rsidRPr="005A23D5">
        <w:rPr>
          <w:rStyle w:val="Plaats"/>
        </w:rPr>
        <w:tab/>
      </w:r>
      <w:r w:rsidR="005A23D5" w:rsidRPr="005A23D5">
        <w:rPr>
          <w:rStyle w:val="Plaats"/>
        </w:rPr>
        <w:drawing>
          <wp:inline distT="0" distB="0" distL="0" distR="0" wp14:anchorId="28CF0616" wp14:editId="29293DB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A23D5" w:rsidRPr="005A23D5">
          <w:rPr>
            <w:rStyle w:val="Plaats"/>
          </w:rPr>
          <w:t xml:space="preserve">52° 6' NB 4° 56' </w:t>
        </w:r>
        <w:proofErr w:type="spellStart"/>
        <w:r w:rsidR="005A23D5" w:rsidRPr="005A23D5">
          <w:rPr>
            <w:rStyle w:val="Plaats"/>
          </w:rPr>
          <w:t>OL</w:t>
        </w:r>
        <w:proofErr w:type="spellEnd"/>
      </w:hyperlink>
      <w:r w:rsidR="005A23D5" w:rsidRPr="005A23D5">
        <w:rPr>
          <w:rStyle w:val="Plaats"/>
        </w:rPr>
        <w:t xml:space="preserve"> (</w:t>
      </w:r>
      <w:hyperlink r:id="rId11" w:history="1">
        <w:r w:rsidR="005A23D5" w:rsidRPr="005A23D5">
          <w:rPr>
            <w:rStyle w:val="Plaats"/>
          </w:rPr>
          <w:t>Kaart</w:t>
        </w:r>
      </w:hyperlink>
      <w:r w:rsidR="005A23D5" w:rsidRPr="005A23D5">
        <w:rPr>
          <w:rStyle w:val="Plaats"/>
        </w:rPr>
        <w:t xml:space="preserve">) </w:t>
      </w:r>
    </w:p>
    <w:p w:rsidR="005A23D5" w:rsidRDefault="00494965" w:rsidP="005A23D5">
      <w:pPr>
        <w:pStyle w:val="BusTic"/>
      </w:pPr>
      <w:r w:rsidRPr="005A23D5">
        <w:rPr>
          <w:bCs/>
        </w:rPr>
        <w:t>Gerverscop</w:t>
      </w:r>
      <w:r w:rsidRPr="005A23D5">
        <w:t xml:space="preserve"> is een buurtschap behorende tot de Nederlandse gemeente </w:t>
      </w:r>
      <w:hyperlink r:id="rId12" w:tooltip="Woerden" w:history="1">
        <w:r w:rsidRPr="005A23D5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5A23D5">
        <w:t xml:space="preserve">, in de provincie </w:t>
      </w:r>
      <w:hyperlink r:id="rId13" w:tooltip="Utrecht (provincie)" w:history="1">
        <w:r w:rsidRPr="005A23D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A23D5">
        <w:t xml:space="preserve">. </w:t>
      </w:r>
    </w:p>
    <w:p w:rsidR="00494965" w:rsidRPr="005A23D5" w:rsidRDefault="00494965" w:rsidP="005A23D5">
      <w:pPr>
        <w:pStyle w:val="BusTic"/>
      </w:pPr>
      <w:r w:rsidRPr="005A23D5">
        <w:t xml:space="preserve">Het is gelegen tussen </w:t>
      </w:r>
      <w:hyperlink r:id="rId14" w:tooltip="Breeveld (woonplaats)" w:history="1">
        <w:proofErr w:type="spellStart"/>
        <w:r w:rsidRPr="005A23D5">
          <w:rPr>
            <w:rStyle w:val="Hyperlink"/>
            <w:rFonts w:eastAsiaTheme="majorEastAsia"/>
            <w:color w:val="000000" w:themeColor="text1"/>
            <w:u w:val="none"/>
          </w:rPr>
          <w:t>Breeveld</w:t>
        </w:r>
        <w:proofErr w:type="spellEnd"/>
      </w:hyperlink>
      <w:r w:rsidRPr="005A23D5">
        <w:t xml:space="preserve"> en </w:t>
      </w:r>
      <w:hyperlink r:id="rId15" w:tooltip="Laagnieuwkoop" w:history="1">
        <w:r w:rsidRPr="005A23D5">
          <w:rPr>
            <w:rStyle w:val="Hyperlink"/>
            <w:rFonts w:eastAsiaTheme="majorEastAsia"/>
            <w:color w:val="000000" w:themeColor="text1"/>
            <w:u w:val="none"/>
          </w:rPr>
          <w:t>Laagnieuwkoop</w:t>
        </w:r>
      </w:hyperlink>
      <w:r w:rsidRPr="005A23D5">
        <w:t>.</w:t>
      </w:r>
    </w:p>
    <w:p w:rsidR="00494965" w:rsidRPr="005A23D5" w:rsidRDefault="00494965" w:rsidP="005A23D5">
      <w:pPr>
        <w:pStyle w:val="BusTic"/>
      </w:pPr>
      <w:r w:rsidRPr="005A23D5">
        <w:t xml:space="preserve">Tot </w:t>
      </w:r>
      <w:hyperlink r:id="rId16" w:tooltip="1857" w:history="1">
        <w:r w:rsidRPr="005A23D5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5A23D5">
        <w:t xml:space="preserve"> was Gerverscop een zelfstandige gemeente, daarna hoorde het tot </w:t>
      </w:r>
      <w:hyperlink r:id="rId17" w:tooltip="2001" w:history="1">
        <w:r w:rsidRPr="005A23D5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5A23D5">
        <w:t xml:space="preserve"> bij de gemeente </w:t>
      </w:r>
      <w:hyperlink r:id="rId18" w:tooltip="Harmelen" w:history="1">
        <w:r w:rsidRPr="005A23D5">
          <w:rPr>
            <w:rStyle w:val="Hyperlink"/>
            <w:rFonts w:eastAsiaTheme="majorEastAsia"/>
            <w:color w:val="000000" w:themeColor="text1"/>
            <w:u w:val="none"/>
          </w:rPr>
          <w:t>Harmelen</w:t>
        </w:r>
      </w:hyperlink>
      <w:r w:rsidRPr="005A23D5">
        <w:t>.</w:t>
      </w:r>
    </w:p>
    <w:p w:rsidR="00494965" w:rsidRPr="005A23D5" w:rsidRDefault="00494965" w:rsidP="005A23D5">
      <w:pPr>
        <w:pStyle w:val="Alinia6"/>
        <w:rPr>
          <w:rStyle w:val="Bijzonder"/>
        </w:rPr>
      </w:pPr>
      <w:r w:rsidRPr="005A23D5">
        <w:rPr>
          <w:rStyle w:val="Bijzonder"/>
        </w:rPr>
        <w:t>Zie ook</w:t>
      </w:r>
    </w:p>
    <w:p w:rsidR="00593941" w:rsidRPr="005A23D5" w:rsidRDefault="00A20CCA" w:rsidP="005A23D5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hyperlink r:id="rId19" w:tooltip="Lijst van rijksmonumenten in Gerverscop" w:history="1">
        <w:r w:rsidR="00494965" w:rsidRPr="005A23D5">
          <w:rPr>
            <w:rStyle w:val="Hyperlink"/>
            <w:rFonts w:eastAsiaTheme="majorEastAsia"/>
            <w:color w:val="000000" w:themeColor="text1"/>
            <w:u w:val="none"/>
          </w:rPr>
          <w:t>Lijst van rijksmonumenten in Gerverscop</w:t>
        </w:r>
        <w:bookmarkStart w:id="0" w:name="_GoBack"/>
        <w:bookmarkEnd w:id="0"/>
      </w:hyperlink>
      <w:r w:rsidR="00CF6E90" w:rsidRPr="005A23D5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5A23D5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CA" w:rsidRDefault="00A20CCA" w:rsidP="00A64884">
      <w:r>
        <w:separator/>
      </w:r>
    </w:p>
  </w:endnote>
  <w:endnote w:type="continuationSeparator" w:id="0">
    <w:p w:rsidR="00A20CCA" w:rsidRDefault="00A20C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23D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CA" w:rsidRDefault="00A20CCA" w:rsidP="00A64884">
      <w:r>
        <w:separator/>
      </w:r>
    </w:p>
  </w:footnote>
  <w:footnote w:type="continuationSeparator" w:id="0">
    <w:p w:rsidR="00A20CCA" w:rsidRDefault="00A20C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0C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C44058"/>
    <w:multiLevelType w:val="multilevel"/>
    <w:tmpl w:val="7EF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4965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23D5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14CA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CCA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4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4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8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134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9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Harmel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yperlink" Target="http://nl.wikipedia.org/wiki/2001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5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rversco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agnieuwkoop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6_58_N_4_56_58_E_region:NL_scale:30000&amp;pagename=Gerverscop" TargetMode="External"/><Relationship Id="rId19" Type="http://schemas.openxmlformats.org/officeDocument/2006/relationships/hyperlink" Target="http://nl.wikipedia.org/wiki/Lijst_van_rijksmonumenten_in_Gerversc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eeveld_(woonplaats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2011-09-13T09:59:00Z</dcterms:created>
  <dcterms:modified xsi:type="dcterms:W3CDTF">2011-09-17T09:28:00Z</dcterms:modified>
  <cp:category>2011</cp:category>
</cp:coreProperties>
</file>