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1C" w:rsidRPr="00267E32" w:rsidRDefault="003B241C" w:rsidP="003B241C">
      <w:pPr>
        <w:pStyle w:val="Alinia6"/>
        <w:rPr>
          <w:rStyle w:val="Bijzonder"/>
        </w:rPr>
      </w:pPr>
      <w:bookmarkStart w:id="0" w:name="_GoBack"/>
      <w:r w:rsidRPr="00267E32">
        <w:rPr>
          <w:rStyle w:val="Bijzonder"/>
        </w:rPr>
        <w:t xml:space="preserve">Doorn (Utrecht) - </w:t>
      </w:r>
      <w:r w:rsidRPr="00267E32">
        <w:rPr>
          <w:rStyle w:val="Bijzonder"/>
          <w:rFonts w:eastAsiaTheme="minorHAnsi"/>
        </w:rPr>
        <w:t>Geschiedenis en architectuur</w:t>
      </w:r>
    </w:p>
    <w:bookmarkEnd w:id="0"/>
    <w:p w:rsidR="003B241C" w:rsidRDefault="003B241C" w:rsidP="003B241C">
      <w:pPr>
        <w:pStyle w:val="BusTic"/>
      </w:pPr>
      <w:r w:rsidRPr="00267E32">
        <w:t xml:space="preserve">In een document uit de periode </w:t>
      </w:r>
      <w:hyperlink r:id="rId8" w:tooltip="885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885</w:t>
        </w:r>
      </w:hyperlink>
      <w:r w:rsidRPr="00267E32">
        <w:t>-</w:t>
      </w:r>
      <w:hyperlink r:id="rId9" w:tooltip="896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896</w:t>
        </w:r>
      </w:hyperlink>
      <w:r w:rsidRPr="00267E32">
        <w:t xml:space="preserve"> wordt de nederzetting "</w:t>
      </w:r>
      <w:proofErr w:type="spellStart"/>
      <w:r w:rsidRPr="00267E32">
        <w:t>Thorhem</w:t>
      </w:r>
      <w:proofErr w:type="spellEnd"/>
      <w:r w:rsidRPr="00267E32">
        <w:t xml:space="preserve">" genoemd, woonplaats van dondergod </w:t>
      </w:r>
      <w:hyperlink r:id="rId10" w:tooltip="Thor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Thor</w:t>
        </w:r>
      </w:hyperlink>
      <w:r w:rsidRPr="00267E32">
        <w:t xml:space="preserve"> (</w:t>
      </w:r>
      <w:proofErr w:type="spellStart"/>
      <w:r w:rsidRPr="00267E32">
        <w:t>Groenedijk</w:t>
      </w:r>
      <w:proofErr w:type="spellEnd"/>
      <w:r w:rsidRPr="00267E32">
        <w:t xml:space="preserve">, 2000). </w:t>
      </w:r>
    </w:p>
    <w:p w:rsidR="003B241C" w:rsidRDefault="003B241C" w:rsidP="003B241C">
      <w:pPr>
        <w:pStyle w:val="BusTic"/>
      </w:pPr>
      <w:r w:rsidRPr="00267E32">
        <w:t xml:space="preserve">Vikingen gelegerd bij </w:t>
      </w:r>
      <w:proofErr w:type="spellStart"/>
      <w:r w:rsidRPr="00267E32">
        <w:t>Dorestad</w:t>
      </w:r>
      <w:proofErr w:type="spellEnd"/>
      <w:r w:rsidRPr="00267E32">
        <w:t xml:space="preserve">, het huidige Wijk bij Duurstede, noemden de plaats zo omdat de dondergod er vereerd zou worden. </w:t>
      </w:r>
    </w:p>
    <w:p w:rsidR="003B241C" w:rsidRDefault="003B241C" w:rsidP="003B241C">
      <w:pPr>
        <w:pStyle w:val="BusTic"/>
      </w:pPr>
      <w:r w:rsidRPr="00267E32">
        <w:t xml:space="preserve">Inderdaad wijzen archeologische opgravingen in een heideveldje op het noordelijk van Doorn gelegen landgoed Hoog Moersbergen op resten van een heidense offerplaats. </w:t>
      </w:r>
    </w:p>
    <w:p w:rsidR="003B241C" w:rsidRDefault="003B241C" w:rsidP="003B241C">
      <w:pPr>
        <w:pStyle w:val="BusTic"/>
      </w:pPr>
      <w:r w:rsidRPr="00267E32">
        <w:t xml:space="preserve">De nederzetting </w:t>
      </w:r>
      <w:proofErr w:type="spellStart"/>
      <w:r w:rsidRPr="00267E32">
        <w:t>Thorhem</w:t>
      </w:r>
      <w:proofErr w:type="spellEnd"/>
      <w:r w:rsidRPr="00267E32">
        <w:t xml:space="preserve"> hoorde destijds bij de hof Villa </w:t>
      </w:r>
      <w:proofErr w:type="spellStart"/>
      <w:r w:rsidRPr="00267E32">
        <w:t>Thorhem</w:t>
      </w:r>
      <w:proofErr w:type="spellEnd"/>
      <w:r w:rsidRPr="00267E32">
        <w:t xml:space="preserve"> (</w:t>
      </w:r>
      <w:proofErr w:type="spellStart"/>
      <w:r w:rsidRPr="00267E32">
        <w:t>Kolman</w:t>
      </w:r>
      <w:proofErr w:type="spellEnd"/>
      <w:r w:rsidRPr="00267E32">
        <w:t xml:space="preserve">, 1996). </w:t>
      </w:r>
    </w:p>
    <w:p w:rsidR="003B241C" w:rsidRDefault="003B241C" w:rsidP="003B241C">
      <w:pPr>
        <w:pStyle w:val="BusTic"/>
      </w:pPr>
      <w:r w:rsidRPr="00267E32">
        <w:t xml:space="preserve">Rond </w:t>
      </w:r>
      <w:hyperlink r:id="rId11" w:tooltip="1200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1200</w:t>
        </w:r>
      </w:hyperlink>
      <w:r w:rsidRPr="00267E32">
        <w:t xml:space="preserve"> was deze hof in het bezit van de Utrechtse domproost (voorzitter van een bepaalde raad binnen de kerk). </w:t>
      </w:r>
    </w:p>
    <w:p w:rsidR="003B241C" w:rsidRDefault="003B241C" w:rsidP="003B241C">
      <w:pPr>
        <w:pStyle w:val="BusTic"/>
      </w:pPr>
      <w:r w:rsidRPr="00267E32">
        <w:t xml:space="preserve">Hij of een van zijn opvolgers liet er de (Sint-)Maartenskerk bouwen (tegenwoordig in handen van de </w:t>
      </w:r>
      <w:hyperlink r:id="rId12" w:tooltip="Protestantse Kerk in Nederland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Protestantse Kerk in Nederland</w:t>
        </w:r>
      </w:hyperlink>
      <w:r w:rsidRPr="00267E32">
        <w:t>) en in de 14</w:t>
      </w:r>
      <w:r w:rsidRPr="00267E32">
        <w:rPr>
          <w:vertAlign w:val="superscript"/>
        </w:rPr>
        <w:t>de</w:t>
      </w:r>
      <w:r>
        <w:t xml:space="preserve"> </w:t>
      </w:r>
      <w:r w:rsidRPr="00267E32">
        <w:t xml:space="preserve">eeuw </w:t>
      </w:r>
      <w:hyperlink r:id="rId13" w:tooltip="Huis Doorn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Huis Doorn</w:t>
        </w:r>
      </w:hyperlink>
      <w:r w:rsidRPr="00267E32">
        <w:t xml:space="preserve">. </w:t>
      </w:r>
    </w:p>
    <w:p w:rsidR="003B241C" w:rsidRPr="00267E32" w:rsidRDefault="003B241C" w:rsidP="003B241C">
      <w:pPr>
        <w:pStyle w:val="BusTic"/>
      </w:pPr>
      <w:hyperlink r:id="rId14" w:tooltip="Kasteel Moersbergen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Kasteel Moersbergen</w:t>
        </w:r>
      </w:hyperlink>
      <w:r w:rsidRPr="00267E32">
        <w:t xml:space="preserve">, dat in </w:t>
      </w:r>
      <w:hyperlink r:id="rId15" w:tooltip="1435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1435</w:t>
        </w:r>
      </w:hyperlink>
      <w:r w:rsidRPr="00267E32">
        <w:t xml:space="preserve"> voor het eerst wordt genoemd, is vanaf de 17</w:t>
      </w:r>
      <w:r w:rsidRPr="00267E32">
        <w:rPr>
          <w:vertAlign w:val="superscript"/>
        </w:rPr>
        <w:t>de</w:t>
      </w:r>
      <w:r>
        <w:t xml:space="preserve"> </w:t>
      </w:r>
      <w:r w:rsidRPr="00267E32">
        <w:t xml:space="preserve"> eeuw meerdere keren ingrijpend verbouwd.</w:t>
      </w:r>
    </w:p>
    <w:p w:rsidR="003B241C" w:rsidRDefault="003B241C" w:rsidP="003B241C">
      <w:pPr>
        <w:pStyle w:val="BusTic"/>
      </w:pPr>
      <w:r w:rsidRPr="00267E32">
        <w:t>In de 18</w:t>
      </w:r>
      <w:r w:rsidRPr="00267E32">
        <w:rPr>
          <w:vertAlign w:val="superscript"/>
        </w:rPr>
        <w:t>de</w:t>
      </w:r>
      <w:r>
        <w:t xml:space="preserve"> </w:t>
      </w:r>
      <w:r w:rsidRPr="00267E32">
        <w:t xml:space="preserve">eeuw werd er op de heide langs de </w:t>
      </w:r>
      <w:hyperlink r:id="rId16" w:tooltip="Provinciale weg 227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Amersfoortseweg</w:t>
        </w:r>
      </w:hyperlink>
      <w:r w:rsidRPr="00267E32">
        <w:t xml:space="preserve"> wel wat gebouwd, maar door de omvang van het landgoed rond Huis Doorn kon het dorp zich niet goed ontwikkelen. </w:t>
      </w:r>
    </w:p>
    <w:p w:rsidR="003B241C" w:rsidRDefault="003B241C" w:rsidP="003B241C">
      <w:pPr>
        <w:pStyle w:val="BusTic"/>
      </w:pPr>
      <w:r w:rsidRPr="00267E32">
        <w:t xml:space="preserve">Dat kon pas na </w:t>
      </w:r>
      <w:hyperlink r:id="rId17" w:tooltip="1874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1874</w:t>
        </w:r>
      </w:hyperlink>
      <w:r w:rsidRPr="00267E32">
        <w:t xml:space="preserve">, toen het landgoed verkaveld werd. </w:t>
      </w:r>
    </w:p>
    <w:p w:rsidR="003B241C" w:rsidRPr="00267E32" w:rsidRDefault="003B241C" w:rsidP="003B241C">
      <w:pPr>
        <w:pStyle w:val="BusTic"/>
      </w:pPr>
      <w:r w:rsidRPr="00267E32">
        <w:t>Ook na de Tweede Wereldoorlog is het dorp sterk gegroeid.</w:t>
      </w:r>
    </w:p>
    <w:p w:rsidR="003B241C" w:rsidRDefault="003B241C" w:rsidP="003B241C">
      <w:pPr>
        <w:pStyle w:val="BusTic"/>
      </w:pPr>
      <w:r w:rsidRPr="00267E32">
        <w:t xml:space="preserve">Doorn was tot </w:t>
      </w:r>
      <w:hyperlink r:id="rId18" w:tooltip="1 januari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267E32">
        <w:t xml:space="preserve"> </w:t>
      </w:r>
      <w:hyperlink r:id="rId19" w:tooltip="2006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267E32">
        <w:t xml:space="preserve"> een zelfstandige gemeente. </w:t>
      </w:r>
    </w:p>
    <w:p w:rsidR="003B241C" w:rsidRPr="00267E32" w:rsidRDefault="003B241C" w:rsidP="003B241C">
      <w:pPr>
        <w:pStyle w:val="BusTic"/>
      </w:pPr>
      <w:r w:rsidRPr="00267E32">
        <w:t>Sindsdien is het de hoofdplaats van de nieuwe gemeente Utrechtse Heuvelrug.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04" w:rsidRDefault="007B5404" w:rsidP="00A64884">
      <w:r>
        <w:separator/>
      </w:r>
    </w:p>
  </w:endnote>
  <w:endnote w:type="continuationSeparator" w:id="0">
    <w:p w:rsidR="007B5404" w:rsidRDefault="007B54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24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04" w:rsidRDefault="007B5404" w:rsidP="00A64884">
      <w:r>
        <w:separator/>
      </w:r>
    </w:p>
  </w:footnote>
  <w:footnote w:type="continuationSeparator" w:id="0">
    <w:p w:rsidR="007B5404" w:rsidRDefault="007B54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54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241C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5404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885" TargetMode="External"/><Relationship Id="rId13" Type="http://schemas.openxmlformats.org/officeDocument/2006/relationships/hyperlink" Target="http://nl.wikipedia.org/wiki/Huis_Doorn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testantse_Kerk_in_Nederland" TargetMode="External"/><Relationship Id="rId17" Type="http://schemas.openxmlformats.org/officeDocument/2006/relationships/hyperlink" Target="http://nl.wikipedia.org/wiki/187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2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20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3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Thor" TargetMode="External"/><Relationship Id="rId19" Type="http://schemas.openxmlformats.org/officeDocument/2006/relationships/hyperlink" Target="http://nl.wikipedia.org/wiki/2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896" TargetMode="External"/><Relationship Id="rId14" Type="http://schemas.openxmlformats.org/officeDocument/2006/relationships/hyperlink" Target="http://nl.wikipedia.org/wiki/Kasteel_Moersberg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2011-09-16T06:55:00Z</dcterms:created>
  <dcterms:modified xsi:type="dcterms:W3CDTF">2011-09-16T06:55:00Z</dcterms:modified>
  <cp:category>2011</cp:category>
</cp:coreProperties>
</file>