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23" w:rsidRPr="00893EAA" w:rsidRDefault="00516723" w:rsidP="00516723">
      <w:pPr>
        <w:pStyle w:val="Alinia6"/>
        <w:rPr>
          <w:rStyle w:val="Bijzonder"/>
        </w:rPr>
      </w:pPr>
      <w:bookmarkStart w:id="0" w:name="_GoBack"/>
      <w:r w:rsidRPr="00893EAA">
        <w:rPr>
          <w:rStyle w:val="Bijzonder"/>
        </w:rPr>
        <w:t>Achterveld - Geschiedenis</w:t>
      </w:r>
    </w:p>
    <w:bookmarkEnd w:id="0"/>
    <w:p w:rsidR="00516723" w:rsidRDefault="00516723" w:rsidP="00516723">
      <w:pPr>
        <w:pStyle w:val="BusTic"/>
      </w:pPr>
      <w:r w:rsidRPr="00893EAA">
        <w:t xml:space="preserve">In 1674 kreeg de </w:t>
      </w:r>
      <w:proofErr w:type="spellStart"/>
      <w:r w:rsidRPr="00893EAA">
        <w:t>Barneveldse</w:t>
      </w:r>
      <w:proofErr w:type="spellEnd"/>
      <w:r w:rsidRPr="00893EAA">
        <w:t xml:space="preserve"> katholieke parochie na zeventig jaar weer een nieuwe priester: </w:t>
      </w:r>
      <w:hyperlink r:id="rId8" w:tooltip="Meinardus van Houten (de pagina bestaat niet)" w:history="1">
        <w:proofErr w:type="spellStart"/>
        <w:r w:rsidRPr="00893EAA">
          <w:rPr>
            <w:rStyle w:val="Hyperlink"/>
            <w:rFonts w:eastAsiaTheme="majorEastAsia"/>
            <w:color w:val="000000" w:themeColor="text1"/>
            <w:u w:val="none"/>
          </w:rPr>
          <w:t>Meinardus</w:t>
        </w:r>
        <w:proofErr w:type="spellEnd"/>
        <w:r w:rsidRPr="00893EAA">
          <w:rPr>
            <w:rStyle w:val="Hyperlink"/>
            <w:rFonts w:eastAsiaTheme="majorEastAsia"/>
            <w:color w:val="000000" w:themeColor="text1"/>
            <w:u w:val="none"/>
          </w:rPr>
          <w:t xml:space="preserve"> van Houten</w:t>
        </w:r>
      </w:hyperlink>
      <w:r w:rsidRPr="00893EAA">
        <w:t xml:space="preserve">. </w:t>
      </w:r>
    </w:p>
    <w:p w:rsidR="00516723" w:rsidRDefault="00516723" w:rsidP="00516723">
      <w:pPr>
        <w:pStyle w:val="BusTic"/>
      </w:pPr>
      <w:r w:rsidRPr="00893EAA">
        <w:t xml:space="preserve">De meeste parochianen waren echter protestant geworden. </w:t>
      </w:r>
    </w:p>
    <w:p w:rsidR="00516723" w:rsidRDefault="00516723" w:rsidP="00516723">
      <w:pPr>
        <w:pStyle w:val="BusTic"/>
      </w:pPr>
      <w:r w:rsidRPr="00893EAA">
        <w:t xml:space="preserve">Toen </w:t>
      </w:r>
      <w:proofErr w:type="spellStart"/>
      <w:r w:rsidRPr="00893EAA">
        <w:t>Meinardus</w:t>
      </w:r>
      <w:proofErr w:type="spellEnd"/>
      <w:r w:rsidRPr="00893EAA">
        <w:t xml:space="preserve"> inzag dat hij in het Gelderse dorp de parochie niet opnieuw op kon bouwen, week hij uit naar Achterveld. </w:t>
      </w:r>
    </w:p>
    <w:p w:rsidR="00516723" w:rsidRDefault="00516723" w:rsidP="00516723">
      <w:pPr>
        <w:pStyle w:val="BusTic"/>
      </w:pPr>
      <w:r w:rsidRPr="00893EAA">
        <w:t xml:space="preserve">In de boerderij “Groot Achterveld” ging hij de </w:t>
      </w:r>
      <w:hyperlink r:id="rId9" w:tooltip="Mis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Heilige Mis</w:t>
        </w:r>
      </w:hyperlink>
      <w:r w:rsidRPr="00893EAA">
        <w:t xml:space="preserve"> opdragen en begon met de zielzorg. </w:t>
      </w:r>
    </w:p>
    <w:p w:rsidR="00516723" w:rsidRDefault="00516723" w:rsidP="00516723">
      <w:pPr>
        <w:pStyle w:val="BusTic"/>
      </w:pPr>
      <w:r w:rsidRPr="00893EAA">
        <w:t xml:space="preserve">Rond 1730 werd er bij de boerderij een pastorie gebouwd en ongeveer 15 jaar later een eerste kerkje. </w:t>
      </w:r>
    </w:p>
    <w:p w:rsidR="00516723" w:rsidRDefault="00516723" w:rsidP="00516723">
      <w:pPr>
        <w:pStyle w:val="BusTic"/>
      </w:pPr>
      <w:r w:rsidRPr="00893EAA">
        <w:t xml:space="preserve">In 1844 werd er een </w:t>
      </w:r>
      <w:hyperlink r:id="rId10" w:tooltip="Waterstaatskerk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Waterstaatskerk</w:t>
        </w:r>
      </w:hyperlink>
      <w:r w:rsidRPr="00893EAA">
        <w:t xml:space="preserve"> gebouwd. </w:t>
      </w:r>
    </w:p>
    <w:p w:rsidR="00516723" w:rsidRPr="00893EAA" w:rsidRDefault="00516723" w:rsidP="00516723">
      <w:pPr>
        <w:pStyle w:val="BusTic"/>
      </w:pPr>
      <w:r w:rsidRPr="00893EAA">
        <w:t>Er stonden bij de kerk slechts enkele huizen.</w:t>
      </w:r>
    </w:p>
    <w:p w:rsidR="00516723" w:rsidRDefault="00516723" w:rsidP="00516723">
      <w:pPr>
        <w:pStyle w:val="BusTic"/>
      </w:pPr>
      <w:r w:rsidRPr="00893EAA">
        <w:t>In 1895 kocht de parochie een boerderij vlakbij de kerk om deze te verbouwen tot bejaardentehuis, waar religieuze zusters uit Amersfoort de leiding kregen.</w:t>
      </w:r>
    </w:p>
    <w:p w:rsidR="00516723" w:rsidRPr="00893EAA" w:rsidRDefault="00516723" w:rsidP="00516723">
      <w:pPr>
        <w:pStyle w:val="BusTic"/>
      </w:pPr>
      <w:r w:rsidRPr="00893EAA">
        <w:t>Dat gebouw werd tijdens de Eerste Wereldoorlog vervangen door een nieuw, veel groter tehuis en in 1924 nog uitgebreid.</w:t>
      </w:r>
    </w:p>
    <w:p w:rsidR="00593941" w:rsidRPr="00BC2D06" w:rsidRDefault="00CF6E90" w:rsidP="00BC2D0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BC2D0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C2D06" w:rsidSect="002E5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6E" w:rsidRDefault="0041616E" w:rsidP="00A64884">
      <w:r>
        <w:separator/>
      </w:r>
    </w:p>
  </w:endnote>
  <w:endnote w:type="continuationSeparator" w:id="0">
    <w:p w:rsidR="0041616E" w:rsidRDefault="004161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1672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6E" w:rsidRDefault="0041616E" w:rsidP="00A64884">
      <w:r>
        <w:separator/>
      </w:r>
    </w:p>
  </w:footnote>
  <w:footnote w:type="continuationSeparator" w:id="0">
    <w:p w:rsidR="0041616E" w:rsidRDefault="004161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B53C77" wp14:editId="42DD564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161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F6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616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6723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4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2D06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F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11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/index.php?title=Meinardus_van_Houten&amp;action=edit&amp;redlink=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Waterstaatsker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i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2011-09-11T11:05:00Z</dcterms:created>
  <dcterms:modified xsi:type="dcterms:W3CDTF">2011-09-11T11:05:00Z</dcterms:modified>
  <cp:category>2011</cp:category>
</cp:coreProperties>
</file>