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02" w:rsidRPr="00F64702" w:rsidRDefault="00F64702" w:rsidP="00F64702">
      <w:pPr>
        <w:pStyle w:val="Alinia6"/>
        <w:rPr>
          <w:rStyle w:val="plaats0"/>
        </w:rPr>
      </w:pPr>
      <w:bookmarkStart w:id="0" w:name="_GoBack"/>
      <w:r w:rsidRPr="00F64702">
        <w:rPr>
          <w:rStyle w:val="plaats0"/>
        </w:rPr>
        <w:t>Twente</w:t>
      </w:r>
    </w:p>
    <w:bookmarkEnd w:id="0"/>
    <w:p w:rsidR="00F64702" w:rsidRDefault="00F64702" w:rsidP="00F64702">
      <w:pPr>
        <w:pStyle w:val="BusTic"/>
      </w:pPr>
      <w:r w:rsidRPr="001A5627">
        <w:t xml:space="preserve">Aan de oostzijde van de Sallandse </w:t>
      </w:r>
      <w:r>
        <w:t>H</w:t>
      </w:r>
      <w:r w:rsidRPr="001A5627">
        <w:t xml:space="preserve">euvelrug pronkt Twente met Saksische Dorpjes, vakwerkboerderijen, de textielsteden Almelo en Enschede, watermolens en talrijke </w:t>
      </w:r>
      <w:proofErr w:type="spellStart"/>
      <w:r w:rsidRPr="001A5627">
        <w:t>havezates</w:t>
      </w:r>
      <w:proofErr w:type="spellEnd"/>
      <w:r w:rsidRPr="001A5627">
        <w:t xml:space="preserve">.  </w:t>
      </w:r>
    </w:p>
    <w:p w:rsidR="00F64702" w:rsidRDefault="00F64702" w:rsidP="00F64702">
      <w:pPr>
        <w:pStyle w:val="BusTic"/>
      </w:pPr>
      <w:r w:rsidRPr="001A5627">
        <w:t xml:space="preserve">Een mix van natuur en cultuur. </w:t>
      </w:r>
    </w:p>
    <w:p w:rsidR="00F64702" w:rsidRDefault="00F64702" w:rsidP="00F64702">
      <w:pPr>
        <w:pStyle w:val="BusTic"/>
        <w:rPr>
          <w:spacing w:val="13"/>
        </w:rPr>
      </w:pPr>
      <w:r w:rsidRPr="001A5627">
        <w:t xml:space="preserve">Zelfs binnen de </w:t>
      </w:r>
      <w:proofErr w:type="spellStart"/>
      <w:r w:rsidRPr="001A5627">
        <w:t>stedenas</w:t>
      </w:r>
      <w:proofErr w:type="spellEnd"/>
      <w:r w:rsidRPr="001A5627">
        <w:t xml:space="preserve"> Almelo-</w:t>
      </w:r>
      <w:r>
        <w:t xml:space="preserve"> </w:t>
      </w:r>
      <w:r w:rsidRPr="001A5627">
        <w:t>Enschede is veel ruimte voor</w:t>
      </w:r>
      <w:r>
        <w:t xml:space="preserve"> </w:t>
      </w:r>
      <w:r w:rsidRPr="00700B53">
        <w:rPr>
          <w:spacing w:val="13"/>
        </w:rPr>
        <w:t xml:space="preserve">Groen. </w:t>
      </w:r>
    </w:p>
    <w:p w:rsidR="00F64702" w:rsidRPr="00700B53" w:rsidRDefault="00F64702" w:rsidP="00F64702">
      <w:pPr>
        <w:pStyle w:val="BusTic"/>
      </w:pPr>
      <w:r w:rsidRPr="00700B53">
        <w:t>Buiten het stedelijk gebied is Twente één groot coulisselandschap met sfeervolle stadjes als Ootmarsum, Oldenzaal en Delden als toeristische hoogtepunten.</w:t>
      </w:r>
    </w:p>
    <w:p w:rsidR="00116DD6" w:rsidRPr="005815E2" w:rsidRDefault="00116DD6" w:rsidP="005815E2">
      <w:pPr>
        <w:rPr>
          <w:rFonts w:ascii="Verdana" w:hAnsi="Verdana"/>
          <w:sz w:val="24"/>
          <w:szCs w:val="24"/>
          <w:lang w:val="nl-NL"/>
        </w:rPr>
      </w:pPr>
    </w:p>
    <w:sectPr w:rsidR="00116DD6" w:rsidRPr="005815E2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7C" w:rsidRDefault="0016607C" w:rsidP="007A2B79">
      <w:r>
        <w:separator/>
      </w:r>
    </w:p>
  </w:endnote>
  <w:endnote w:type="continuationSeparator" w:id="0">
    <w:p w:rsidR="0016607C" w:rsidRDefault="0016607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64702" w:rsidRPr="00F6470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7C" w:rsidRDefault="0016607C" w:rsidP="007A2B79">
      <w:r>
        <w:separator/>
      </w:r>
    </w:p>
  </w:footnote>
  <w:footnote w:type="continuationSeparator" w:id="0">
    <w:p w:rsidR="0016607C" w:rsidRDefault="0016607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6607C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64702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65EC-5204-4A29-970F-64787A42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2013-03-19T10:06:00Z</dcterms:created>
  <dcterms:modified xsi:type="dcterms:W3CDTF">2013-03-19T10:06:00Z</dcterms:modified>
</cp:coreProperties>
</file>