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C1" w:rsidRPr="00D823C1" w:rsidRDefault="00D823C1" w:rsidP="00D823C1">
      <w:pPr>
        <w:pStyle w:val="Alinia6"/>
        <w:rPr>
          <w:rStyle w:val="plaats0"/>
        </w:rPr>
      </w:pPr>
      <w:bookmarkStart w:id="0" w:name="_GoBack"/>
      <w:r w:rsidRPr="00D823C1">
        <w:rPr>
          <w:rStyle w:val="plaats0"/>
        </w:rPr>
        <w:t>Blokzijl</w:t>
      </w:r>
    </w:p>
    <w:bookmarkEnd w:id="0"/>
    <w:p w:rsidR="00D823C1" w:rsidRDefault="00D823C1" w:rsidP="00D823C1">
      <w:pPr>
        <w:pStyle w:val="BusTic"/>
      </w:pPr>
      <w:r w:rsidRPr="00D823C1">
        <w:t>In Blokzijl proef je de Gouden Eeuw</w:t>
      </w:r>
      <w:r>
        <w:t>. Het voor</w:t>
      </w:r>
      <w:r>
        <w:softHyphen/>
        <w:t>malige Zuider</w:t>
      </w:r>
      <w:r w:rsidRPr="00D823C1">
        <w:t>zeestadje werd gesticht rond 1580 als bol</w:t>
      </w:r>
      <w:r w:rsidRPr="00D823C1">
        <w:softHyphen/>
        <w:t>werk tegen de Spaanse overheer</w:t>
      </w:r>
      <w:r w:rsidRPr="00D823C1">
        <w:softHyphen/>
        <w:t xml:space="preserve">sers. </w:t>
      </w:r>
    </w:p>
    <w:p w:rsidR="00D823C1" w:rsidRDefault="00D823C1" w:rsidP="00D823C1">
      <w:pPr>
        <w:pStyle w:val="BusTic"/>
      </w:pPr>
      <w:r w:rsidRPr="00D823C1">
        <w:t xml:space="preserve">Blokzijl betekent versterkte sluis. </w:t>
      </w:r>
    </w:p>
    <w:p w:rsidR="00D823C1" w:rsidRDefault="00D823C1" w:rsidP="00D823C1">
      <w:pPr>
        <w:pStyle w:val="BusTic"/>
      </w:pPr>
      <w:r w:rsidRPr="00D823C1">
        <w:t>De sluis (syll, zoals men vroeger zei) die tijdens de Tachtig</w:t>
      </w:r>
      <w:r w:rsidRPr="00D823C1">
        <w:softHyphen/>
        <w:t>jarige Oorlog werd versterkt met een turftolhuis (block), is verdwe</w:t>
      </w:r>
      <w:r w:rsidRPr="00D823C1">
        <w:softHyphen/>
        <w:t xml:space="preserve">nen. </w:t>
      </w:r>
    </w:p>
    <w:p w:rsidR="00D823C1" w:rsidRDefault="00D823C1" w:rsidP="00D823C1">
      <w:pPr>
        <w:pStyle w:val="BusTic"/>
      </w:pPr>
      <w:r w:rsidRPr="00D823C1">
        <w:t>Wat rest zijn trotse 16</w:t>
      </w:r>
      <w:r w:rsidRPr="00D823C1">
        <w:rPr>
          <w:vertAlign w:val="superscript"/>
        </w:rPr>
        <w:t>d</w:t>
      </w:r>
      <w:r w:rsidRPr="00D823C1">
        <w:rPr>
          <w:vertAlign w:val="superscript"/>
        </w:rPr>
        <w:t>e</w:t>
      </w:r>
      <w:r>
        <w:t xml:space="preserve"> </w:t>
      </w:r>
      <w:r w:rsidRPr="00D823C1">
        <w:t>eeuw</w:t>
      </w:r>
      <w:r w:rsidRPr="00D823C1">
        <w:softHyphen/>
        <w:t xml:space="preserve">se koopmanshuizen, met trap-, klok-, hals- en lijstgevels, rond de Havenkolk. </w:t>
      </w:r>
    </w:p>
    <w:p w:rsidR="00D823C1" w:rsidRDefault="00D823C1" w:rsidP="00D823C1">
      <w:pPr>
        <w:pStyle w:val="BusTic"/>
      </w:pPr>
      <w:r w:rsidRPr="00D823C1">
        <w:t xml:space="preserve">Deze herinneren aan de tijd dat Blokzijl een bloeiende overslaghaVen had. </w:t>
      </w:r>
    </w:p>
    <w:p w:rsidR="00D823C1" w:rsidRPr="00D823C1" w:rsidRDefault="00D823C1" w:rsidP="00D823C1">
      <w:pPr>
        <w:pStyle w:val="BusTic"/>
      </w:pPr>
      <w:r w:rsidRPr="00D823C1">
        <w:t>Nu de plek waar 's zomers massa's plezier</w:t>
      </w:r>
      <w:r w:rsidRPr="00D823C1">
        <w:softHyphen/>
        <w:t>vaartuigen aanleggen.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pacing w:val="-2"/>
          <w:sz w:val="24"/>
          <w:szCs w:val="24"/>
          <w:lang w:val="nl-NL"/>
        </w:rPr>
      </w:pPr>
    </w:p>
    <w:p w:rsidR="00D823C1" w:rsidRPr="00D823C1" w:rsidRDefault="00D823C1" w:rsidP="00D823C1">
      <w:pPr>
        <w:pStyle w:val="Alinia6"/>
        <w:rPr>
          <w:rStyle w:val="Beziens"/>
        </w:rPr>
      </w:pPr>
      <w:r w:rsidRPr="00D823C1">
        <w:rPr>
          <w:rStyle w:val="Beziens"/>
        </w:rPr>
        <w:t xml:space="preserve">Gildenhuys </w:t>
      </w:r>
    </w:p>
    <w:p w:rsidR="00D823C1" w:rsidRDefault="00D823C1" w:rsidP="00D823C1">
      <w:pPr>
        <w:pStyle w:val="BusTic"/>
      </w:pPr>
      <w:r w:rsidRPr="00D823C1">
        <w:t>In het fraaie Gil</w:t>
      </w:r>
      <w:r w:rsidRPr="00D823C1">
        <w:softHyphen/>
        <w:t>denhuys is te zien hoe het eens zo glorierijke koopmansstadje, waar zeeschepen aanlegden, na de ver</w:t>
      </w:r>
      <w:r w:rsidRPr="00D823C1">
        <w:softHyphen/>
        <w:t>zanding een overslaghaven werd voor turf uit het Overijsselse achter</w:t>
      </w:r>
      <w:r w:rsidRPr="00D823C1">
        <w:softHyphen/>
        <w:t xml:space="preserve">land. </w:t>
      </w:r>
    </w:p>
    <w:p w:rsidR="00D823C1" w:rsidRDefault="00D823C1" w:rsidP="00D823C1">
      <w:pPr>
        <w:pStyle w:val="BusTic"/>
      </w:pPr>
      <w:r w:rsidRPr="00D823C1">
        <w:t xml:space="preserve">Let op het raampje boven het zolderluikje. </w:t>
      </w:r>
    </w:p>
    <w:p w:rsidR="00D823C1" w:rsidRDefault="00D823C1" w:rsidP="00D823C1">
      <w:pPr>
        <w:pStyle w:val="BusTic"/>
      </w:pPr>
      <w:r w:rsidRPr="00D823C1">
        <w:t>Dit pronkstukje met ge</w:t>
      </w:r>
      <w:r w:rsidRPr="00D823C1">
        <w:softHyphen/>
        <w:t>decoreerde rand heet een 'oeil-de</w:t>
      </w:r>
      <w:r w:rsidRPr="00D823C1">
        <w:softHyphen/>
        <w:t xml:space="preserve"> boeuf', ofwel ossenoog. 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D823C1" w:rsidRPr="00D823C1" w:rsidRDefault="00D823C1" w:rsidP="00D823C1">
      <w:pPr>
        <w:pStyle w:val="Alinia6"/>
        <w:rPr>
          <w:rStyle w:val="Beziens"/>
        </w:rPr>
      </w:pPr>
      <w:r w:rsidRPr="00D823C1">
        <w:rPr>
          <w:rStyle w:val="Beziens"/>
        </w:rPr>
        <w:t xml:space="preserve">Hoogwaterkanon </w:t>
      </w:r>
    </w:p>
    <w:p w:rsidR="00D823C1" w:rsidRDefault="00D823C1" w:rsidP="00D823C1">
      <w:pPr>
        <w:pStyle w:val="BusTic"/>
      </w:pPr>
      <w:r w:rsidRPr="00D823C1">
        <w:t>1776 en 1825 waren rampzalige jaren; bij dijkdoorbraken verdwenen grote stukken land en landbouwgrond veranderde in merengebied (de Wie</w:t>
      </w:r>
      <w:r w:rsidRPr="00D823C1">
        <w:softHyphen/>
        <w:t xml:space="preserve">den). </w:t>
      </w:r>
    </w:p>
    <w:p w:rsidR="00D823C1" w:rsidRDefault="00D823C1" w:rsidP="00D823C1">
      <w:pPr>
        <w:pStyle w:val="BusTic"/>
      </w:pPr>
      <w:r w:rsidRPr="00D823C1">
        <w:t>Met het kanon werd de bevol</w:t>
      </w:r>
      <w:r w:rsidRPr="00D823C1">
        <w:softHyphen/>
        <w:t>king in het achterland gewaar</w:t>
      </w:r>
      <w:r w:rsidRPr="00D823C1">
        <w:softHyphen/>
        <w:t xml:space="preserve">schuwd. 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D823C1" w:rsidRP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Style w:val="Beziens"/>
        </w:rPr>
      </w:pPr>
      <w:r w:rsidRPr="00D823C1">
        <w:rPr>
          <w:rStyle w:val="Beziens"/>
        </w:rPr>
        <w:t xml:space="preserve">Kruiskerk </w:t>
      </w:r>
    </w:p>
    <w:p w:rsidR="00D823C1" w:rsidRDefault="00D823C1" w:rsidP="00D823C1">
      <w:pPr>
        <w:pStyle w:val="BusTic"/>
      </w:pPr>
      <w:r w:rsidRPr="00D823C1">
        <w:t xml:space="preserve">De Kruiskerk uit 1609 is een van de eerste protestantse kerken van Nederland. </w:t>
      </w:r>
    </w:p>
    <w:p w:rsidR="00D823C1" w:rsidRDefault="00D823C1" w:rsidP="00D823C1">
      <w:pPr>
        <w:pStyle w:val="BusTic"/>
      </w:pPr>
      <w:r w:rsidRPr="00D823C1">
        <w:t>Het zaalkerk</w:t>
      </w:r>
      <w:r w:rsidRPr="00D823C1">
        <w:softHyphen/>
        <w:t>je is door de jaren stapsgewijs uitge</w:t>
      </w:r>
      <w:r w:rsidRPr="00D823C1">
        <w:softHyphen/>
        <w:t xml:space="preserve">breid. 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D823C1" w:rsidRPr="00D823C1" w:rsidRDefault="00D823C1" w:rsidP="00D823C1">
      <w:pPr>
        <w:pStyle w:val="Alinia6"/>
        <w:rPr>
          <w:rStyle w:val="Beziens"/>
        </w:rPr>
      </w:pPr>
      <w:r w:rsidRPr="00D823C1">
        <w:rPr>
          <w:rStyle w:val="Beziens"/>
        </w:rPr>
        <w:t xml:space="preserve">Het Lam </w:t>
      </w:r>
    </w:p>
    <w:p w:rsidR="00D823C1" w:rsidRDefault="00D823C1" w:rsidP="00D823C1">
      <w:pPr>
        <w:pStyle w:val="BusTic"/>
      </w:pPr>
      <w:r w:rsidRPr="00D823C1">
        <w:t>Het Lam staat symbool voor de verzuiling in het gelovige stadje dat vroeger drie doopsgezin</w:t>
      </w:r>
      <w:r w:rsidRPr="00D823C1">
        <w:softHyphen/>
        <w:t>de stromingen kende, die niet sa</w:t>
      </w:r>
      <w:r w:rsidRPr="00D823C1">
        <w:softHyphen/>
        <w:t xml:space="preserve">men door één kerkdeur konden en daarom elk hun eigen kerkgebouw hadden. </w:t>
      </w:r>
    </w:p>
    <w:p w:rsidR="00D823C1" w:rsidRDefault="00D823C1" w:rsidP="00D823C1">
      <w:pPr>
        <w:pStyle w:val="BusTic"/>
      </w:pPr>
      <w:r w:rsidRPr="00D823C1">
        <w:t>Alleen Het Lam is nog in ge</w:t>
      </w:r>
      <w:r w:rsidRPr="00D823C1">
        <w:softHyphen/>
        <w:t xml:space="preserve">bruik. 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z w:val="24"/>
          <w:szCs w:val="24"/>
          <w:lang w:val="nl-NL"/>
        </w:rPr>
      </w:pP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z w:val="24"/>
          <w:szCs w:val="24"/>
          <w:lang w:val="nl-NL"/>
        </w:rPr>
      </w:pP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z w:val="24"/>
          <w:szCs w:val="24"/>
          <w:lang w:val="nl-NL"/>
        </w:rPr>
      </w:pP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z w:val="24"/>
          <w:szCs w:val="24"/>
          <w:lang w:val="nl-NL"/>
        </w:rPr>
      </w:pP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z w:val="24"/>
          <w:szCs w:val="24"/>
          <w:lang w:val="nl-NL"/>
        </w:rPr>
      </w:pPr>
    </w:p>
    <w:p w:rsidR="00D823C1" w:rsidRPr="00D823C1" w:rsidRDefault="00D823C1" w:rsidP="00D823C1">
      <w:pPr>
        <w:pStyle w:val="Alinia6"/>
        <w:rPr>
          <w:rStyle w:val="Beziens"/>
        </w:rPr>
      </w:pPr>
      <w:r w:rsidRPr="00D823C1">
        <w:rPr>
          <w:rStyle w:val="Beziens"/>
        </w:rPr>
        <w:lastRenderedPageBreak/>
        <w:t xml:space="preserve">Het Sas </w:t>
      </w:r>
    </w:p>
    <w:p w:rsidR="00D823C1" w:rsidRDefault="00D823C1" w:rsidP="00D823C1">
      <w:pPr>
        <w:pStyle w:val="BusTic"/>
      </w:pPr>
      <w:r w:rsidRPr="00D823C1">
        <w:t xml:space="preserve">Het Sas markeert de plek waar Blokzijl ontstond. </w:t>
      </w:r>
    </w:p>
    <w:p w:rsidR="00D823C1" w:rsidRDefault="00D823C1" w:rsidP="00D823C1">
      <w:pPr>
        <w:pStyle w:val="BusTic"/>
      </w:pPr>
      <w:r w:rsidRPr="00D823C1">
        <w:t xml:space="preserve">Deze keersluis is zeldzaam in Nederland en bestaat uit één stel houten puntdeuren, bediend door duwbomen met kettinglieren. </w:t>
      </w:r>
    </w:p>
    <w:p w:rsidR="00D823C1" w:rsidRDefault="00D823C1" w:rsidP="00D823C1">
      <w:pPr>
        <w:pStyle w:val="BusTic"/>
      </w:pPr>
      <w:r w:rsidRPr="00D823C1">
        <w:t>Vergeet in het voorbijgaan niet het bronzen bolle</w:t>
      </w:r>
      <w:r w:rsidRPr="00D823C1">
        <w:softHyphen/>
        <w:t xml:space="preserve">tje te aaien van Kaatje. </w:t>
      </w:r>
    </w:p>
    <w:p w:rsidR="00D823C1" w:rsidRDefault="00D823C1" w:rsidP="00D823C1">
      <w:pPr>
        <w:pStyle w:val="BusTic"/>
      </w:pPr>
      <w:r w:rsidRPr="00D823C1">
        <w:t xml:space="preserve">Links: geluk in liefde. </w:t>
      </w:r>
    </w:p>
    <w:p w:rsidR="00D823C1" w:rsidRDefault="00D823C1" w:rsidP="00D823C1">
      <w:pPr>
        <w:pStyle w:val="BusTic"/>
      </w:pPr>
      <w:r w:rsidRPr="00D823C1">
        <w:t xml:space="preserve">Rechts: geluk in zaken. </w:t>
      </w:r>
    </w:p>
    <w:p w:rsidR="00D823C1" w:rsidRDefault="00D823C1" w:rsidP="00D823C1">
      <w:pPr>
        <w:pStyle w:val="BusTic"/>
      </w:pPr>
      <w:r w:rsidRPr="00D823C1">
        <w:t xml:space="preserve">Wie beide kanten doet, wacht straf. </w:t>
      </w:r>
    </w:p>
    <w:p w:rsidR="00D823C1" w:rsidRDefault="00D823C1" w:rsidP="00D823C1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16DD6" w:rsidRPr="00D823C1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D823C1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88" w:rsidRDefault="00690788" w:rsidP="007A2B79">
      <w:r>
        <w:separator/>
      </w:r>
    </w:p>
  </w:endnote>
  <w:endnote w:type="continuationSeparator" w:id="0">
    <w:p w:rsidR="00690788" w:rsidRDefault="0069078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823C1" w:rsidRPr="00D823C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88" w:rsidRDefault="00690788" w:rsidP="007A2B79">
      <w:r>
        <w:separator/>
      </w:r>
    </w:p>
  </w:footnote>
  <w:footnote w:type="continuationSeparator" w:id="0">
    <w:p w:rsidR="00690788" w:rsidRDefault="0069078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9C505590"/>
    <w:lvl w:ilvl="0" w:tplc="E34A08C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0788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823C1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D823C1"/>
    <w:pPr>
      <w:numPr>
        <w:numId w:val="2"/>
      </w:numPr>
      <w:spacing w:before="120" w:after="120"/>
      <w:ind w:left="284" w:hanging="284"/>
    </w:pPr>
    <w:rPr>
      <w:rFonts w:ascii="Verdana" w:hAnsi="Verdana"/>
      <w:bCs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D823C1"/>
    <w:rPr>
      <w:rFonts w:ascii="Verdana" w:eastAsia="Times New Roman" w:hAnsi="Verdana" w:cs="Times New Roman"/>
      <w:bCs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97FF-48AF-426F-8499-851BB7FD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2013-03-14T10:41:00Z</dcterms:created>
  <dcterms:modified xsi:type="dcterms:W3CDTF">2013-03-14T10:41:00Z</dcterms:modified>
</cp:coreProperties>
</file>