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E" w:rsidRPr="00A01388" w:rsidRDefault="009B296E" w:rsidP="009B296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A013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Libeek</w:t>
      </w:r>
      <w:proofErr w:type="spellEnd"/>
      <w:r w:rsidRPr="00A013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A01388" w:rsidRPr="00A013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A013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 </w:t>
      </w:r>
    </w:p>
    <w:p w:rsidR="00A01388" w:rsidRDefault="009B296E" w:rsidP="00A01388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A01388">
        <w:rPr>
          <w:rFonts w:ascii="Comic Sans MS" w:hAnsi="Comic Sans MS"/>
          <w:bCs/>
          <w:color w:val="000000" w:themeColor="text1"/>
        </w:rPr>
        <w:t>Libeek</w:t>
      </w:r>
      <w:proofErr w:type="spellEnd"/>
      <w:r w:rsidRPr="00A01388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A0138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0138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A01388">
        <w:rPr>
          <w:rFonts w:ascii="Comic Sans MS" w:hAnsi="Comic Sans MS"/>
          <w:iCs/>
          <w:color w:val="000000" w:themeColor="text1"/>
        </w:rPr>
        <w:t>Liebik</w:t>
      </w:r>
      <w:proofErr w:type="spellEnd"/>
      <w:r w:rsidRPr="00A01388">
        <w:rPr>
          <w:rFonts w:ascii="Comic Sans MS" w:hAnsi="Comic Sans MS"/>
          <w:color w:val="000000" w:themeColor="text1"/>
        </w:rPr>
        <w:t xml:space="preserve">) is een </w:t>
      </w:r>
      <w:hyperlink r:id="rId9" w:tooltip="Buurtschap" w:history="1">
        <w:r w:rsidRPr="00A0138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01388">
        <w:rPr>
          <w:rFonts w:ascii="Comic Sans MS" w:hAnsi="Comic Sans MS"/>
          <w:color w:val="000000" w:themeColor="text1"/>
        </w:rPr>
        <w:t xml:space="preserve"> bij </w:t>
      </w:r>
      <w:hyperlink r:id="rId10" w:tooltip="Sint Geertruid" w:history="1">
        <w:r w:rsidRPr="00A0138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A01388">
          <w:rPr>
            <w:rStyle w:val="Hyperlink"/>
            <w:rFonts w:ascii="Comic Sans MS" w:hAnsi="Comic Sans MS"/>
            <w:color w:val="000000" w:themeColor="text1"/>
            <w:u w:val="none"/>
          </w:rPr>
          <w:t>Geertruid</w:t>
        </w:r>
        <w:proofErr w:type="spellEnd"/>
      </w:hyperlink>
      <w:r w:rsidRPr="00A01388">
        <w:rPr>
          <w:rFonts w:ascii="Comic Sans MS" w:hAnsi="Comic Sans MS"/>
          <w:color w:val="000000" w:themeColor="text1"/>
        </w:rPr>
        <w:t xml:space="preserve"> in de gemeente </w:t>
      </w:r>
      <w:hyperlink r:id="rId11" w:tooltip="Eijsden-Margraten" w:history="1">
        <w:r w:rsidRPr="00A01388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A01388">
        <w:rPr>
          <w:rFonts w:ascii="Comic Sans MS" w:hAnsi="Comic Sans MS"/>
          <w:color w:val="000000" w:themeColor="text1"/>
        </w:rPr>
        <w:t xml:space="preserve">. </w:t>
      </w:r>
    </w:p>
    <w:p w:rsidR="00A01388" w:rsidRDefault="009B296E" w:rsidP="00A01388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1388">
        <w:rPr>
          <w:rFonts w:ascii="Comic Sans MS" w:hAnsi="Comic Sans MS"/>
          <w:color w:val="000000" w:themeColor="text1"/>
        </w:rPr>
        <w:t xml:space="preserve">Tot 31 december 2010 maakte het buurtschap deel uit van de gemeente </w:t>
      </w:r>
      <w:hyperlink r:id="rId12" w:tooltip="Margraten (voormalige gemeente)" w:history="1">
        <w:r w:rsidRPr="00A01388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A01388">
        <w:rPr>
          <w:rFonts w:ascii="Comic Sans MS" w:hAnsi="Comic Sans MS"/>
          <w:color w:val="000000" w:themeColor="text1"/>
        </w:rPr>
        <w:t xml:space="preserve">. </w:t>
      </w:r>
    </w:p>
    <w:p w:rsidR="009B296E" w:rsidRPr="00A01388" w:rsidRDefault="009B296E" w:rsidP="00A01388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1388">
        <w:rPr>
          <w:rFonts w:ascii="Comic Sans MS" w:hAnsi="Comic Sans MS"/>
          <w:color w:val="000000" w:themeColor="text1"/>
        </w:rPr>
        <w:t xml:space="preserve">De plaats is in de 13e eeuw gesticht. </w:t>
      </w:r>
      <w:proofErr w:type="spellStart"/>
      <w:r w:rsidRPr="00A01388">
        <w:rPr>
          <w:rFonts w:ascii="Comic Sans MS" w:hAnsi="Comic Sans MS"/>
          <w:color w:val="000000" w:themeColor="text1"/>
        </w:rPr>
        <w:t>Libeek</w:t>
      </w:r>
      <w:proofErr w:type="spellEnd"/>
      <w:r w:rsidRPr="00A01388">
        <w:rPr>
          <w:rFonts w:ascii="Comic Sans MS" w:hAnsi="Comic Sans MS"/>
          <w:color w:val="000000" w:themeColor="text1"/>
        </w:rPr>
        <w:t xml:space="preserve"> ligt op ongeveer 130 m hoogte.</w:t>
      </w:r>
    </w:p>
    <w:p w:rsidR="00A01388" w:rsidRPr="00A01388" w:rsidRDefault="009B296E" w:rsidP="00A01388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01388">
        <w:rPr>
          <w:rFonts w:ascii="Comic Sans MS" w:hAnsi="Comic Sans MS"/>
          <w:color w:val="000000" w:themeColor="text1"/>
        </w:rPr>
        <w:t>Een verklaring voor de naam van het buurtschap is nog niet gevonden.</w:t>
      </w:r>
    </w:p>
    <w:p w:rsidR="009B296E" w:rsidRPr="00A01388" w:rsidRDefault="009B296E" w:rsidP="009B296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A01388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0138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A01388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A01388">
        <w:rPr>
          <w:rFonts w:ascii="Comic Sans MS" w:hAnsi="Comic Sans MS"/>
          <w:iCs/>
          <w:color w:val="000000" w:themeColor="text1"/>
          <w:sz w:val="24"/>
        </w:rPr>
        <w:t>Hoeve</w:t>
      </w:r>
      <w:proofErr w:type="spellEnd"/>
      <w:r w:rsidRPr="00A01388">
        <w:rPr>
          <w:rFonts w:ascii="Comic Sans MS" w:hAnsi="Comic Sans MS"/>
          <w:iCs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iCs/>
          <w:color w:val="000000" w:themeColor="text1"/>
          <w:sz w:val="24"/>
        </w:rPr>
        <w:t>Libeek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grote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kasteelachtige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hoeve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waarvan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oudste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delen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de 13e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stammen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A01388">
        <w:rPr>
          <w:rFonts w:ascii="Comic Sans MS" w:hAnsi="Comic Sans MS"/>
          <w:color w:val="000000" w:themeColor="text1"/>
          <w:sz w:val="24"/>
        </w:rPr>
        <w:t xml:space="preserve">Op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dezelfde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plaats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stond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voordien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iCs/>
          <w:color w:val="000000" w:themeColor="text1"/>
          <w:sz w:val="24"/>
        </w:rPr>
        <w:t>riddermatig</w:t>
      </w:r>
      <w:proofErr w:type="spellEnd"/>
      <w:r w:rsidRPr="00A01388">
        <w:rPr>
          <w:rFonts w:ascii="Comic Sans MS" w:hAnsi="Comic Sans MS"/>
          <w:iCs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iCs/>
          <w:color w:val="000000" w:themeColor="text1"/>
          <w:sz w:val="24"/>
        </w:rPr>
        <w:t>huis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: 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bewoner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automatisch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Limburgse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ridderstand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opgenomen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proofErr w:type="spellStart"/>
      <w:r w:rsidRPr="00A01388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omgrachte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burcht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bestond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nog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in </w:t>
      </w:r>
      <w:hyperlink r:id="rId13" w:tooltip="1477" w:history="1">
        <w:r w:rsidRPr="00A0138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1477</w:t>
        </w:r>
      </w:hyperlink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Ze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was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eigenaar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van de tot 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grondadel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behorende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familie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Liebeek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proofErr w:type="spellStart"/>
      <w:r w:rsidRPr="00A01388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geslacht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bezat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rechten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goederen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omgeving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van </w:t>
      </w:r>
      <w:hyperlink r:id="rId14" w:tooltip="Mheer" w:history="1">
        <w:proofErr w:type="spellStart"/>
        <w:r w:rsidRPr="00A0138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Mheer</w:t>
        </w:r>
        <w:proofErr w:type="spellEnd"/>
      </w:hyperlink>
      <w:r w:rsidRPr="00A01388">
        <w:rPr>
          <w:rFonts w:ascii="Comic Sans MS" w:hAnsi="Comic Sans MS"/>
          <w:color w:val="000000" w:themeColor="text1"/>
          <w:sz w:val="24"/>
        </w:rPr>
        <w:t xml:space="preserve">, maar het is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omstreeks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1500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uitgestorven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A01388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kasteel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kwam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toen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handen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mensen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die elders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woonden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, en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zo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geleidelijk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tot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pachthoeve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proofErr w:type="spellStart"/>
      <w:r w:rsidRPr="00A01388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is 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grootste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Limburgse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hoeve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die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om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vierkant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binnenplein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gebouwd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A01388">
        <w:rPr>
          <w:rFonts w:ascii="Comic Sans MS" w:hAnsi="Comic Sans MS"/>
          <w:color w:val="000000" w:themeColor="text1"/>
          <w:sz w:val="24"/>
        </w:rPr>
        <w:t xml:space="preserve">Het </w:t>
      </w:r>
      <w:hyperlink r:id="rId15" w:tooltip="Limburgse mergel" w:history="1">
        <w:proofErr w:type="spellStart"/>
        <w:r w:rsidRPr="00A0138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mergelstenen</w:t>
        </w:r>
        <w:proofErr w:type="spellEnd"/>
      </w:hyperlink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woonhuis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dateert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de 16e en 17e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</w:p>
    <w:p w:rsid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A01388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eind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van de 13e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stammende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kelder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heeft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gotische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hyperlink r:id="rId16" w:tooltip="Muraalboog" w:history="1">
        <w:proofErr w:type="spellStart"/>
        <w:r w:rsidRPr="00A0138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muraalbogen</w:t>
        </w:r>
        <w:proofErr w:type="spellEnd"/>
      </w:hyperlink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</w:p>
    <w:p w:rsidR="009B296E" w:rsidRPr="00A01388" w:rsidRDefault="009B296E" w:rsidP="00A01388">
      <w:pPr>
        <w:numPr>
          <w:ilvl w:val="0"/>
          <w:numId w:val="2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A01388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vleugels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gevormd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door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stallen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schuren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de 18e en 19e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>.</w:t>
      </w:r>
    </w:p>
    <w:p w:rsidR="00677863" w:rsidRPr="009B296E" w:rsidRDefault="009B296E" w:rsidP="00A01388">
      <w:pPr>
        <w:numPr>
          <w:ilvl w:val="0"/>
          <w:numId w:val="28"/>
        </w:numPr>
        <w:spacing w:before="120" w:after="120"/>
        <w:ind w:left="714" w:hanging="357"/>
      </w:pPr>
      <w:r w:rsidRPr="00A01388">
        <w:rPr>
          <w:rFonts w:ascii="Comic Sans MS" w:hAnsi="Comic Sans MS"/>
          <w:iCs/>
          <w:color w:val="000000" w:themeColor="text1"/>
          <w:sz w:val="24"/>
        </w:rPr>
        <w:t xml:space="preserve">De </w:t>
      </w:r>
      <w:proofErr w:type="spellStart"/>
      <w:r w:rsidRPr="00A01388">
        <w:rPr>
          <w:rFonts w:ascii="Comic Sans MS" w:hAnsi="Comic Sans MS"/>
          <w:iCs/>
          <w:color w:val="000000" w:themeColor="text1"/>
          <w:sz w:val="24"/>
        </w:rPr>
        <w:t>zetel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ligt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kilometer ten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westen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Hoeve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Libeek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Archeologische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onderzoekingen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toonden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hier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houten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woontoren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de 12e of 13e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heeft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A01388">
        <w:rPr>
          <w:rFonts w:ascii="Comic Sans MS" w:hAnsi="Comic Sans MS"/>
          <w:color w:val="000000" w:themeColor="text1"/>
          <w:sz w:val="24"/>
        </w:rPr>
        <w:t>gestaan</w:t>
      </w:r>
      <w:proofErr w:type="spellEnd"/>
      <w:r w:rsidRPr="00A01388">
        <w:rPr>
          <w:rFonts w:ascii="Comic Sans MS" w:hAnsi="Comic Sans MS"/>
          <w:color w:val="000000" w:themeColor="text1"/>
          <w:sz w:val="24"/>
        </w:rPr>
        <w:t>.</w:t>
      </w:r>
      <w:bookmarkStart w:id="0" w:name="_GoBack"/>
      <w:bookmarkEnd w:id="0"/>
      <w:r w:rsidR="00A01388" w:rsidRPr="009B296E">
        <w:t xml:space="preserve"> </w:t>
      </w:r>
    </w:p>
    <w:sectPr w:rsidR="00677863" w:rsidRPr="009B296E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F1" w:rsidRDefault="00A52BF1">
      <w:r>
        <w:separator/>
      </w:r>
    </w:p>
  </w:endnote>
  <w:endnote w:type="continuationSeparator" w:id="0">
    <w:p w:rsidR="00A52BF1" w:rsidRDefault="00A5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0138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0138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F1" w:rsidRDefault="00A52BF1">
      <w:r>
        <w:separator/>
      </w:r>
    </w:p>
  </w:footnote>
  <w:footnote w:type="continuationSeparator" w:id="0">
    <w:p w:rsidR="00A52BF1" w:rsidRDefault="00A52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52BF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24"/>
    <w:multiLevelType w:val="multilevel"/>
    <w:tmpl w:val="91A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4012"/>
    <w:multiLevelType w:val="multilevel"/>
    <w:tmpl w:val="846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82E5E"/>
    <w:multiLevelType w:val="multilevel"/>
    <w:tmpl w:val="FA4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10A68"/>
    <w:multiLevelType w:val="multilevel"/>
    <w:tmpl w:val="B7E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3206C"/>
    <w:multiLevelType w:val="multilevel"/>
    <w:tmpl w:val="10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24EF0"/>
    <w:multiLevelType w:val="multilevel"/>
    <w:tmpl w:val="2F3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02ADD"/>
    <w:multiLevelType w:val="hybridMultilevel"/>
    <w:tmpl w:val="1520B4A6"/>
    <w:lvl w:ilvl="0" w:tplc="631463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9583E"/>
    <w:multiLevelType w:val="multilevel"/>
    <w:tmpl w:val="08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F3EE5"/>
    <w:multiLevelType w:val="multilevel"/>
    <w:tmpl w:val="1A5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F5A76"/>
    <w:multiLevelType w:val="multilevel"/>
    <w:tmpl w:val="3CB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A55D2D"/>
    <w:multiLevelType w:val="multilevel"/>
    <w:tmpl w:val="BB0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60A2A"/>
    <w:multiLevelType w:val="multilevel"/>
    <w:tmpl w:val="3EF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35F4C"/>
    <w:multiLevelType w:val="multilevel"/>
    <w:tmpl w:val="820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13980"/>
    <w:multiLevelType w:val="multilevel"/>
    <w:tmpl w:val="43C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716D1"/>
    <w:multiLevelType w:val="multilevel"/>
    <w:tmpl w:val="2146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45A52"/>
    <w:multiLevelType w:val="multilevel"/>
    <w:tmpl w:val="96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9F3D76"/>
    <w:multiLevelType w:val="hybridMultilevel"/>
    <w:tmpl w:val="16F2B2EE"/>
    <w:lvl w:ilvl="0" w:tplc="631463D0">
      <w:start w:val="1"/>
      <w:numFmt w:val="bullet"/>
      <w:lvlRestart w:val="0"/>
      <w:lvlText w:val=""/>
      <w:lvlJc w:val="left"/>
      <w:pPr>
        <w:ind w:left="108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FF658A"/>
    <w:multiLevelType w:val="multilevel"/>
    <w:tmpl w:val="74F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34987"/>
    <w:multiLevelType w:val="multilevel"/>
    <w:tmpl w:val="FF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8B2842"/>
    <w:multiLevelType w:val="multilevel"/>
    <w:tmpl w:val="61B0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F428E"/>
    <w:multiLevelType w:val="multilevel"/>
    <w:tmpl w:val="29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EC14CF"/>
    <w:multiLevelType w:val="multilevel"/>
    <w:tmpl w:val="DBC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9F6AD0"/>
    <w:multiLevelType w:val="multilevel"/>
    <w:tmpl w:val="090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C27BC4"/>
    <w:multiLevelType w:val="multilevel"/>
    <w:tmpl w:val="A9C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9314C"/>
    <w:multiLevelType w:val="multilevel"/>
    <w:tmpl w:val="DF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045F5"/>
    <w:multiLevelType w:val="multilevel"/>
    <w:tmpl w:val="3CC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332BF8"/>
    <w:multiLevelType w:val="multilevel"/>
    <w:tmpl w:val="FAB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A935A1"/>
    <w:multiLevelType w:val="multilevel"/>
    <w:tmpl w:val="35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173A1"/>
    <w:multiLevelType w:val="multilevel"/>
    <w:tmpl w:val="7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18"/>
  </w:num>
  <w:num w:numId="7">
    <w:abstractNumId w:val="22"/>
  </w:num>
  <w:num w:numId="8">
    <w:abstractNumId w:val="1"/>
  </w:num>
  <w:num w:numId="9">
    <w:abstractNumId w:val="17"/>
  </w:num>
  <w:num w:numId="10">
    <w:abstractNumId w:val="26"/>
  </w:num>
  <w:num w:numId="11">
    <w:abstractNumId w:val="0"/>
  </w:num>
  <w:num w:numId="12">
    <w:abstractNumId w:val="27"/>
  </w:num>
  <w:num w:numId="13">
    <w:abstractNumId w:val="23"/>
  </w:num>
  <w:num w:numId="14">
    <w:abstractNumId w:val="24"/>
  </w:num>
  <w:num w:numId="15">
    <w:abstractNumId w:val="13"/>
  </w:num>
  <w:num w:numId="16">
    <w:abstractNumId w:val="20"/>
  </w:num>
  <w:num w:numId="17">
    <w:abstractNumId w:val="28"/>
  </w:num>
  <w:num w:numId="18">
    <w:abstractNumId w:val="15"/>
  </w:num>
  <w:num w:numId="19">
    <w:abstractNumId w:val="10"/>
  </w:num>
  <w:num w:numId="20">
    <w:abstractNumId w:val="5"/>
  </w:num>
  <w:num w:numId="21">
    <w:abstractNumId w:val="21"/>
  </w:num>
  <w:num w:numId="22">
    <w:abstractNumId w:val="11"/>
  </w:num>
  <w:num w:numId="23">
    <w:abstractNumId w:val="14"/>
  </w:num>
  <w:num w:numId="24">
    <w:abstractNumId w:val="19"/>
  </w:num>
  <w:num w:numId="25">
    <w:abstractNumId w:val="25"/>
  </w:num>
  <w:num w:numId="26">
    <w:abstractNumId w:val="2"/>
  </w:num>
  <w:num w:numId="27">
    <w:abstractNumId w:val="9"/>
  </w:num>
  <w:num w:numId="28">
    <w:abstractNumId w:val="16"/>
  </w:num>
  <w:num w:numId="2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01388"/>
    <w:rsid w:val="00A120DF"/>
    <w:rsid w:val="00A40347"/>
    <w:rsid w:val="00A52BF1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1477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rgraten_(voormalige_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raalboo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jsden-Margra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se_mergel" TargetMode="External"/><Relationship Id="rId10" Type="http://schemas.openxmlformats.org/officeDocument/2006/relationships/hyperlink" Target="http://nl.wikipedia.org/wiki/Sint_Geertrui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iki/Mhe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2070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2011-06-02T12:17:00Z</dcterms:created>
  <dcterms:modified xsi:type="dcterms:W3CDTF">2011-07-27T09:49:00Z</dcterms:modified>
</cp:coreProperties>
</file>