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20C" w:rsidRPr="00BC1D73" w:rsidRDefault="00BC1D73" w:rsidP="00AD720C">
      <w:pPr>
        <w:rPr>
          <w:b/>
          <w:bdr w:val="single" w:sz="4" w:space="0" w:color="auto"/>
          <w:shd w:val="clear" w:color="auto" w:fill="FFFF00"/>
        </w:rPr>
      </w:pPr>
      <w:r w:rsidRPr="00BC1D73">
        <w:rPr>
          <w:b/>
          <w:bdr w:val="single" w:sz="4" w:space="0" w:color="auto"/>
          <w:shd w:val="clear" w:color="auto" w:fill="FFFF00"/>
        </w:rPr>
        <w:t>Wissengracht</w:t>
      </w:r>
      <w:r w:rsidRPr="00BC1D73">
        <w:rPr>
          <w:b/>
          <w:bdr w:val="single" w:sz="4" w:space="0" w:color="auto"/>
          <w:shd w:val="clear" w:color="auto" w:fill="FFFF00"/>
        </w:rPr>
        <w:t xml:space="preserve"> (LB) </w:t>
      </w:r>
      <w:r w:rsidRPr="00BC1D73">
        <w:rPr>
          <w:b/>
          <w:bdr w:val="single" w:sz="4" w:space="0" w:color="auto"/>
          <w:shd w:val="clear" w:color="auto" w:fill="FFFF00"/>
        </w:rPr>
        <w:tab/>
      </w:r>
      <w:r w:rsidRPr="00BC1D73">
        <w:rPr>
          <w:b/>
          <w:bdr w:val="single" w:sz="4" w:space="0" w:color="auto"/>
          <w:shd w:val="clear" w:color="auto" w:fill="FFFF00"/>
        </w:rPr>
        <w:tab/>
      </w:r>
      <w:r w:rsidRPr="00BC1D73">
        <w:rPr>
          <w:b/>
          <w:bdr w:val="single" w:sz="4" w:space="0" w:color="auto"/>
          <w:shd w:val="clear" w:color="auto" w:fill="FFFF00"/>
        </w:rPr>
        <w:tab/>
      </w:r>
      <w:r w:rsidRPr="00BC1D73">
        <w:rPr>
          <w:b/>
          <w:bdr w:val="single" w:sz="4" w:space="0" w:color="auto"/>
          <w:shd w:val="clear" w:color="auto" w:fill="FFFF00"/>
        </w:rPr>
        <w:tab/>
      </w:r>
      <w:r w:rsidRPr="00BC1D73">
        <w:rPr>
          <w:b/>
          <w:bdr w:val="single" w:sz="4" w:space="0" w:color="auto"/>
          <w:shd w:val="clear" w:color="auto" w:fill="FFFF00"/>
        </w:rPr>
        <w:tab/>
      </w:r>
      <w:r w:rsidRPr="00BC1D73">
        <w:rPr>
          <w:b/>
          <w:bdr w:val="single" w:sz="4" w:space="0" w:color="auto"/>
          <w:shd w:val="clear" w:color="auto" w:fill="FFFF00"/>
        </w:rPr>
        <w:tab/>
      </w:r>
      <w:r w:rsidR="00AD720C" w:rsidRPr="00BC1D73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B175B1E" wp14:editId="7A0F7D2A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720C" w:rsidRPr="00BC1D73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AD720C" w:rsidRPr="00BC1D73">
          <w:rPr>
            <w:rStyle w:val="Hyperlink"/>
            <w:b/>
            <w:bdr w:val="single" w:sz="4" w:space="0" w:color="auto"/>
            <w:shd w:val="clear" w:color="auto" w:fill="FFFF00"/>
          </w:rPr>
          <w:t>50° 54' NB, 5° 52' OL</w:t>
        </w:r>
      </w:hyperlink>
    </w:p>
    <w:p w:rsidR="00BC1D73" w:rsidRDefault="00AD720C" w:rsidP="00BC1D73">
      <w:pPr>
        <w:pStyle w:val="BusTic"/>
      </w:pPr>
      <w:r w:rsidRPr="00BC1D73">
        <w:rPr>
          <w:bCs/>
        </w:rPr>
        <w:t>Wissengracht</w:t>
      </w:r>
      <w:r w:rsidRPr="00BC1D73">
        <w:t> is een buurtschap ten oosten van </w:t>
      </w:r>
      <w:hyperlink r:id="rId11" w:tooltip="Hulsberg" w:history="1">
        <w:r w:rsidRPr="00BC1D73">
          <w:rPr>
            <w:rStyle w:val="Hyperlink"/>
            <w:color w:val="000000" w:themeColor="text1"/>
            <w:u w:val="none"/>
          </w:rPr>
          <w:t>Hulsberg</w:t>
        </w:r>
      </w:hyperlink>
      <w:r w:rsidRPr="00BC1D73">
        <w:t> in de gemeente </w:t>
      </w:r>
      <w:hyperlink r:id="rId12" w:tooltip="Nuth (gemeente)" w:history="1">
        <w:r w:rsidRPr="00BC1D73">
          <w:rPr>
            <w:rStyle w:val="Hyperlink"/>
            <w:color w:val="000000" w:themeColor="text1"/>
            <w:u w:val="none"/>
          </w:rPr>
          <w:t>Nuth</w:t>
        </w:r>
      </w:hyperlink>
      <w:r w:rsidRPr="00BC1D73">
        <w:t> in de </w:t>
      </w:r>
      <w:hyperlink r:id="rId13" w:tooltip="Nederland" w:history="1">
        <w:r w:rsidRPr="00BC1D73">
          <w:rPr>
            <w:rStyle w:val="Hyperlink"/>
            <w:color w:val="000000" w:themeColor="text1"/>
            <w:u w:val="none"/>
          </w:rPr>
          <w:t>Nederlandse</w:t>
        </w:r>
      </w:hyperlink>
      <w:r w:rsidRPr="00BC1D73">
        <w:t> provincie </w:t>
      </w:r>
      <w:hyperlink r:id="rId14" w:tooltip="Limburg (Nederland)" w:history="1">
        <w:r w:rsidRPr="00BC1D73">
          <w:rPr>
            <w:rStyle w:val="Hyperlink"/>
            <w:color w:val="000000" w:themeColor="text1"/>
            <w:u w:val="none"/>
          </w:rPr>
          <w:t>Limburg</w:t>
        </w:r>
      </w:hyperlink>
      <w:r w:rsidRPr="00BC1D73">
        <w:t xml:space="preserve">. </w:t>
      </w:r>
    </w:p>
    <w:p w:rsidR="00AD720C" w:rsidRPr="00BC1D73" w:rsidRDefault="00AD720C" w:rsidP="00BC1D73">
      <w:pPr>
        <w:pStyle w:val="BusTic"/>
      </w:pPr>
      <w:r w:rsidRPr="00BC1D73">
        <w:t xml:space="preserve">De buurtschap bestaat uit bebouwing aan de </w:t>
      </w:r>
      <w:proofErr w:type="spellStart"/>
      <w:r w:rsidRPr="00BC1D73">
        <w:t>Wissengrachterweg</w:t>
      </w:r>
      <w:proofErr w:type="spellEnd"/>
      <w:r w:rsidRPr="00BC1D73">
        <w:t xml:space="preserve">, de Verlengde </w:t>
      </w:r>
      <w:proofErr w:type="spellStart"/>
      <w:r w:rsidRPr="00BC1D73">
        <w:t>Wissengrachterweg</w:t>
      </w:r>
      <w:proofErr w:type="spellEnd"/>
      <w:r w:rsidRPr="00BC1D73">
        <w:t xml:space="preserve"> en de </w:t>
      </w:r>
      <w:proofErr w:type="spellStart"/>
      <w:r w:rsidRPr="00BC1D73">
        <w:t>Waakheuvelsweg</w:t>
      </w:r>
      <w:proofErr w:type="spellEnd"/>
      <w:r w:rsidRPr="00BC1D73">
        <w:t>.</w:t>
      </w:r>
    </w:p>
    <w:p w:rsidR="00BC1D73" w:rsidRDefault="00AD720C" w:rsidP="00BC1D73">
      <w:pPr>
        <w:pStyle w:val="BusTic"/>
      </w:pPr>
      <w:r w:rsidRPr="00BC1D73">
        <w:t xml:space="preserve">Het belangrijkste gebouw van de buurtschap is de </w:t>
      </w:r>
      <w:proofErr w:type="spellStart"/>
      <w:r w:rsidRPr="00BC1D73">
        <w:t>naamgevende</w:t>
      </w:r>
      <w:proofErr w:type="spellEnd"/>
      <w:r w:rsidRPr="00BC1D73">
        <w:t> </w:t>
      </w:r>
      <w:proofErr w:type="spellStart"/>
      <w:r w:rsidRPr="00BC1D73">
        <w:fldChar w:fldCharType="begin"/>
      </w:r>
      <w:r w:rsidRPr="00BC1D73">
        <w:instrText xml:space="preserve"> HYPERLINK "http://nl.wikipedia.org/wiki/Carr%C3%A9boerderij" \o "Carréboerderij" </w:instrText>
      </w:r>
      <w:r w:rsidRPr="00BC1D73">
        <w:fldChar w:fldCharType="separate"/>
      </w:r>
      <w:r w:rsidRPr="00BC1D73">
        <w:rPr>
          <w:rStyle w:val="Hyperlink"/>
          <w:color w:val="000000" w:themeColor="text1"/>
          <w:u w:val="none"/>
        </w:rPr>
        <w:t>vierkantshoeve</w:t>
      </w:r>
      <w:proofErr w:type="spellEnd"/>
      <w:r w:rsidRPr="00BC1D73">
        <w:fldChar w:fldCharType="end"/>
      </w:r>
      <w:r w:rsidRPr="00BC1D73">
        <w:t> </w:t>
      </w:r>
      <w:r w:rsidRPr="00BC1D73">
        <w:rPr>
          <w:i/>
          <w:iCs/>
        </w:rPr>
        <w:t>Wissengracht</w:t>
      </w:r>
      <w:r w:rsidRPr="00BC1D73">
        <w:t>, waarvan het woonhuis gebouwd is van </w:t>
      </w:r>
      <w:hyperlink r:id="rId15" w:tooltip="Limburgse mergel" w:history="1">
        <w:r w:rsidRPr="00BC1D73">
          <w:rPr>
            <w:rStyle w:val="Hyperlink"/>
            <w:color w:val="000000" w:themeColor="text1"/>
            <w:u w:val="none"/>
          </w:rPr>
          <w:t>mergelsteen</w:t>
        </w:r>
      </w:hyperlink>
      <w:r w:rsidRPr="00BC1D73">
        <w:t xml:space="preserve">. </w:t>
      </w:r>
    </w:p>
    <w:p w:rsidR="00BC1D73" w:rsidRDefault="00AD720C" w:rsidP="00BC1D73">
      <w:pPr>
        <w:pStyle w:val="BusTic"/>
      </w:pPr>
      <w:r w:rsidRPr="00BC1D73">
        <w:t>De hoeve ligt geïsoleerd in het landschap ten zuiden van de buurtschap en is beschermd als </w:t>
      </w:r>
      <w:hyperlink r:id="rId16" w:tooltip="Rijksmonument" w:history="1">
        <w:r w:rsidRPr="00BC1D73">
          <w:rPr>
            <w:rStyle w:val="Hyperlink"/>
            <w:color w:val="000000" w:themeColor="text1"/>
            <w:u w:val="none"/>
          </w:rPr>
          <w:t>rijksmonument</w:t>
        </w:r>
      </w:hyperlink>
      <w:r w:rsidRPr="00BC1D73">
        <w:t xml:space="preserve">. </w:t>
      </w:r>
    </w:p>
    <w:p w:rsidR="00BC1D73" w:rsidRDefault="00AD720C" w:rsidP="00BC1D73">
      <w:pPr>
        <w:pStyle w:val="BusTic"/>
      </w:pPr>
      <w:proofErr w:type="spellStart"/>
      <w:r w:rsidRPr="00BC1D73">
        <w:t>Wissegracht</w:t>
      </w:r>
      <w:proofErr w:type="spellEnd"/>
      <w:r w:rsidRPr="00BC1D73">
        <w:t xml:space="preserve"> wordt voor het eerst vermeld als </w:t>
      </w:r>
      <w:hyperlink r:id="rId17" w:tooltip="Leenstelsel" w:history="1">
        <w:r w:rsidRPr="00BC1D73">
          <w:rPr>
            <w:rStyle w:val="Hyperlink"/>
            <w:color w:val="000000" w:themeColor="text1"/>
            <w:u w:val="none"/>
          </w:rPr>
          <w:t>leengoed</w:t>
        </w:r>
      </w:hyperlink>
      <w:r w:rsidRPr="00BC1D73">
        <w:t xml:space="preserve"> in 1535. </w:t>
      </w:r>
    </w:p>
    <w:p w:rsidR="00BC1D73" w:rsidRDefault="00AD720C" w:rsidP="00BC1D73">
      <w:pPr>
        <w:pStyle w:val="BusTic"/>
      </w:pPr>
      <w:r w:rsidRPr="00BC1D73">
        <w:t xml:space="preserve">Mogelijk heeft rond het hoeveterrein een gracht gelegen, maar hier zijn geen sporen meer van te vinden. </w:t>
      </w:r>
    </w:p>
    <w:p w:rsidR="00BC1D73" w:rsidRDefault="00AD720C" w:rsidP="00BC1D73">
      <w:pPr>
        <w:pStyle w:val="BusTic"/>
      </w:pPr>
      <w:bookmarkStart w:id="0" w:name="_GoBack"/>
      <w:bookmarkEnd w:id="0"/>
      <w:r w:rsidRPr="00BC1D73">
        <w:t>Nabij de boerderij ontspringt de </w:t>
      </w:r>
      <w:proofErr w:type="spellStart"/>
      <w:r w:rsidRPr="00BC1D73">
        <w:fldChar w:fldCharType="begin"/>
      </w:r>
      <w:r w:rsidRPr="00BC1D73">
        <w:instrText xml:space="preserve"> HYPERLINK "http://nl.wikipedia.org/wiki/Bissebeek" \o "Bissebeek" </w:instrText>
      </w:r>
      <w:r w:rsidRPr="00BC1D73">
        <w:fldChar w:fldCharType="separate"/>
      </w:r>
      <w:r w:rsidRPr="00BC1D73">
        <w:rPr>
          <w:rStyle w:val="Hyperlink"/>
          <w:color w:val="000000" w:themeColor="text1"/>
          <w:u w:val="none"/>
        </w:rPr>
        <w:t>Bissebeek</w:t>
      </w:r>
      <w:proofErr w:type="spellEnd"/>
      <w:r w:rsidRPr="00BC1D73">
        <w:fldChar w:fldCharType="end"/>
      </w:r>
      <w:r w:rsidRPr="00BC1D73">
        <w:t xml:space="preserve">. </w:t>
      </w:r>
    </w:p>
    <w:p w:rsidR="00AD720C" w:rsidRPr="00BC1D73" w:rsidRDefault="00AD720C" w:rsidP="00BC1D73">
      <w:pPr>
        <w:pStyle w:val="BusTic"/>
      </w:pPr>
      <w:r w:rsidRPr="00BC1D73">
        <w:t>In de buurtschap zelf staat een </w:t>
      </w:r>
      <w:hyperlink r:id="rId18" w:tooltip="Neogotiek" w:history="1">
        <w:r w:rsidRPr="00BC1D73">
          <w:rPr>
            <w:rStyle w:val="Hyperlink"/>
            <w:color w:val="000000" w:themeColor="text1"/>
            <w:u w:val="none"/>
          </w:rPr>
          <w:t>neogotische</w:t>
        </w:r>
      </w:hyperlink>
      <w:r w:rsidRPr="00BC1D73">
        <w:t> </w:t>
      </w:r>
      <w:hyperlink r:id="rId19" w:tooltip="Maria (moeder van Jezus)" w:history="1">
        <w:r w:rsidRPr="00BC1D73">
          <w:rPr>
            <w:rStyle w:val="Hyperlink"/>
            <w:color w:val="000000" w:themeColor="text1"/>
            <w:u w:val="none"/>
          </w:rPr>
          <w:t>Mariakapel</w:t>
        </w:r>
      </w:hyperlink>
      <w:r w:rsidRPr="00BC1D73">
        <w:t> uit 1937.</w:t>
      </w:r>
    </w:p>
    <w:p w:rsidR="00593941" w:rsidRPr="00BC1D73" w:rsidRDefault="00593941" w:rsidP="00BC1D73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BC1D73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FBB" w:rsidRDefault="00324FBB" w:rsidP="00A64884">
      <w:r>
        <w:separator/>
      </w:r>
    </w:p>
  </w:endnote>
  <w:endnote w:type="continuationSeparator" w:id="0">
    <w:p w:rsidR="00324FBB" w:rsidRDefault="00324FB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C1D7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FBB" w:rsidRDefault="00324FBB" w:rsidP="00A64884">
      <w:r>
        <w:separator/>
      </w:r>
    </w:p>
  </w:footnote>
  <w:footnote w:type="continuationSeparator" w:id="0">
    <w:p w:rsidR="00324FBB" w:rsidRDefault="00324FB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24FB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601DAD"/>
    <w:multiLevelType w:val="hybridMultilevel"/>
    <w:tmpl w:val="7B8E9032"/>
    <w:lvl w:ilvl="0" w:tplc="11AC321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4FBB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445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D720C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C1D73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84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12569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Neogotiek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uth_(gemeente)" TargetMode="External"/><Relationship Id="rId17" Type="http://schemas.openxmlformats.org/officeDocument/2006/relationships/hyperlink" Target="http://nl.wikipedia.org/wiki/Leenstelsel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ijksmonument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ulsberg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imburgse_mergel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0_53_31_N_5_52_19_E_type:city_scale:12500_region:NL&amp;pagename=Wissengracht" TargetMode="External"/><Relationship Id="rId19" Type="http://schemas.openxmlformats.org/officeDocument/2006/relationships/hyperlink" Target="http://nl.wikipedia.org/wiki/Maria_(moeder_van_Jezus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mburg_(Nederland)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2011-07-29T08:18:00Z</dcterms:created>
  <dcterms:modified xsi:type="dcterms:W3CDTF">2011-08-03T14:27:00Z</dcterms:modified>
  <cp:category>2011</cp:category>
</cp:coreProperties>
</file>