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F9" w:rsidRPr="00E76ED9" w:rsidRDefault="00E76ED9" w:rsidP="002B76F9">
      <w:pPr>
        <w:rPr>
          <w:b/>
          <w:bdr w:val="single" w:sz="4" w:space="0" w:color="auto"/>
          <w:shd w:val="clear" w:color="auto" w:fill="FFFF00"/>
        </w:rPr>
      </w:pPr>
      <w:proofErr w:type="spellStart"/>
      <w:r w:rsidRPr="00E76ED9">
        <w:rPr>
          <w:b/>
          <w:bdr w:val="single" w:sz="4" w:space="0" w:color="auto"/>
          <w:shd w:val="clear" w:color="auto" w:fill="FFFF00"/>
        </w:rPr>
        <w:t>Winthagen</w:t>
      </w:r>
      <w:proofErr w:type="spellEnd"/>
      <w:r w:rsidRPr="00E76ED9">
        <w:rPr>
          <w:b/>
          <w:bdr w:val="single" w:sz="4" w:space="0" w:color="auto"/>
          <w:shd w:val="clear" w:color="auto" w:fill="FFFF00"/>
        </w:rPr>
        <w:t xml:space="preserve"> (LB) </w:t>
      </w:r>
      <w:r w:rsidRPr="00E76ED9">
        <w:rPr>
          <w:b/>
          <w:bdr w:val="single" w:sz="4" w:space="0" w:color="auto"/>
          <w:shd w:val="clear" w:color="auto" w:fill="FFFF00"/>
        </w:rPr>
        <w:tab/>
      </w:r>
      <w:r w:rsidRPr="00E76ED9">
        <w:rPr>
          <w:b/>
          <w:bdr w:val="single" w:sz="4" w:space="0" w:color="auto"/>
          <w:shd w:val="clear" w:color="auto" w:fill="FFFF00"/>
        </w:rPr>
        <w:tab/>
      </w:r>
      <w:r w:rsidRPr="00E76ED9">
        <w:rPr>
          <w:b/>
          <w:bdr w:val="single" w:sz="4" w:space="0" w:color="auto"/>
          <w:shd w:val="clear" w:color="auto" w:fill="FFFF00"/>
        </w:rPr>
        <w:tab/>
      </w:r>
      <w:r>
        <w:rPr>
          <w:b/>
          <w:bdr w:val="single" w:sz="4" w:space="0" w:color="auto"/>
          <w:shd w:val="clear" w:color="auto" w:fill="FFFF00"/>
        </w:rPr>
        <w:tab/>
      </w:r>
      <w:bookmarkStart w:id="0" w:name="_GoBack"/>
      <w:bookmarkEnd w:id="0"/>
      <w:r w:rsidRPr="00E76ED9">
        <w:rPr>
          <w:b/>
          <w:bdr w:val="single" w:sz="4" w:space="0" w:color="auto"/>
          <w:shd w:val="clear" w:color="auto" w:fill="FFFF00"/>
        </w:rPr>
        <w:tab/>
      </w:r>
      <w:r w:rsidR="002B76F9" w:rsidRPr="00E76ED9">
        <w:rPr>
          <w:b/>
          <w:noProof/>
          <w:bdr w:val="single" w:sz="4" w:space="0" w:color="auto"/>
          <w:shd w:val="clear" w:color="auto" w:fill="FFFF00"/>
          <w:lang w:eastAsia="nl-NL"/>
        </w:rPr>
        <w:drawing>
          <wp:inline distT="0" distB="0" distL="0" distR="0" wp14:anchorId="3B1F93F6" wp14:editId="457C161D">
            <wp:extent cx="215900" cy="215900"/>
            <wp:effectExtent l="0" t="0" r="0" b="0"/>
            <wp:docPr id="8" name="Afbeelding 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2B76F9" w:rsidRPr="00E76ED9">
        <w:rPr>
          <w:b/>
          <w:bdr w:val="single" w:sz="4" w:space="0" w:color="auto"/>
          <w:shd w:val="clear" w:color="auto" w:fill="FFFF00"/>
        </w:rPr>
        <w:t> </w:t>
      </w:r>
      <w:hyperlink r:id="rId10" w:history="1">
        <w:r w:rsidR="002B76F9" w:rsidRPr="00E76ED9">
          <w:rPr>
            <w:rStyle w:val="Hyperlink"/>
            <w:b/>
            <w:bdr w:val="single" w:sz="4" w:space="0" w:color="auto"/>
            <w:shd w:val="clear" w:color="auto" w:fill="FFFF00"/>
          </w:rPr>
          <w:t>50° 52' NB, 5° 56' OL</w:t>
        </w:r>
      </w:hyperlink>
    </w:p>
    <w:p w:rsidR="002B76F9" w:rsidRPr="00E76ED9" w:rsidRDefault="002B76F9" w:rsidP="00E76ED9">
      <w:pPr>
        <w:pStyle w:val="BusTic"/>
      </w:pPr>
      <w:proofErr w:type="spellStart"/>
      <w:r w:rsidRPr="00E76ED9">
        <w:rPr>
          <w:bCs/>
        </w:rPr>
        <w:t>Winthagen</w:t>
      </w:r>
      <w:proofErr w:type="spellEnd"/>
      <w:r w:rsidRPr="00E76ED9">
        <w:t> (</w:t>
      </w:r>
      <w:hyperlink r:id="rId11" w:tooltip="Limburgs" w:history="1">
        <w:r w:rsidRPr="00E76ED9">
          <w:rPr>
            <w:rStyle w:val="Hyperlink"/>
            <w:color w:val="000000" w:themeColor="text1"/>
            <w:u w:val="none"/>
          </w:rPr>
          <w:t>Limburgs</w:t>
        </w:r>
      </w:hyperlink>
      <w:r w:rsidRPr="00E76ED9">
        <w:t>: </w:t>
      </w:r>
      <w:proofErr w:type="spellStart"/>
      <w:r w:rsidRPr="00E76ED9">
        <w:rPr>
          <w:i/>
          <w:iCs/>
        </w:rPr>
        <w:t>Windjhage</w:t>
      </w:r>
      <w:proofErr w:type="spellEnd"/>
      <w:r w:rsidRPr="00E76ED9">
        <w:t>) is een gehucht in de gemeente </w:t>
      </w:r>
      <w:hyperlink r:id="rId12" w:tooltip="Voerendaal (gemeente)" w:history="1">
        <w:r w:rsidRPr="00E76ED9">
          <w:rPr>
            <w:rStyle w:val="Hyperlink"/>
            <w:color w:val="000000" w:themeColor="text1"/>
            <w:u w:val="none"/>
          </w:rPr>
          <w:t>Voerendaal</w:t>
        </w:r>
      </w:hyperlink>
      <w:r w:rsidRPr="00E76ED9">
        <w:t> (</w:t>
      </w:r>
      <w:hyperlink r:id="rId13" w:tooltip="Zuid-Limburg (Nederland)" w:history="1">
        <w:r w:rsidRPr="00E76ED9">
          <w:rPr>
            <w:rStyle w:val="Hyperlink"/>
            <w:color w:val="000000" w:themeColor="text1"/>
            <w:u w:val="none"/>
          </w:rPr>
          <w:t>Zuid-Limburg</w:t>
        </w:r>
      </w:hyperlink>
      <w:r w:rsidRPr="00E76ED9">
        <w:t>).</w:t>
      </w:r>
    </w:p>
    <w:p w:rsidR="002B76F9" w:rsidRPr="00E76ED9" w:rsidRDefault="002B76F9" w:rsidP="00E76ED9">
      <w:pPr>
        <w:pStyle w:val="BusTic"/>
        <w:numPr>
          <w:ilvl w:val="0"/>
          <w:numId w:val="0"/>
        </w:numPr>
        <w:rPr>
          <w:b/>
          <w:bdr w:val="single" w:sz="4" w:space="0" w:color="auto"/>
          <w:shd w:val="clear" w:color="auto" w:fill="FFFF00"/>
        </w:rPr>
      </w:pPr>
      <w:r w:rsidRPr="00E76ED9">
        <w:rPr>
          <w:b/>
          <w:bdr w:val="single" w:sz="4" w:space="0" w:color="auto"/>
          <w:shd w:val="clear" w:color="auto" w:fill="FFFF00"/>
        </w:rPr>
        <w:t>Naam</w:t>
      </w:r>
    </w:p>
    <w:p w:rsidR="002B76F9" w:rsidRPr="00E76ED9" w:rsidRDefault="002B76F9" w:rsidP="00E76ED9">
      <w:pPr>
        <w:pStyle w:val="BusTic"/>
      </w:pPr>
      <w:r w:rsidRPr="00E76ED9">
        <w:t xml:space="preserve">De naam </w:t>
      </w:r>
      <w:proofErr w:type="spellStart"/>
      <w:r w:rsidRPr="00E76ED9">
        <w:t>Winthagen</w:t>
      </w:r>
      <w:proofErr w:type="spellEnd"/>
      <w:r w:rsidRPr="00E76ED9">
        <w:t xml:space="preserve"> is afgeleid van </w:t>
      </w:r>
      <w:proofErr w:type="spellStart"/>
      <w:r w:rsidRPr="00E76ED9">
        <w:t>Wennemarus</w:t>
      </w:r>
      <w:proofErr w:type="spellEnd"/>
      <w:r w:rsidRPr="00E76ED9">
        <w:t xml:space="preserve">, </w:t>
      </w:r>
      <w:proofErr w:type="spellStart"/>
      <w:r w:rsidRPr="00E76ED9">
        <w:t>Wenartzkinderen</w:t>
      </w:r>
      <w:proofErr w:type="spellEnd"/>
      <w:r w:rsidRPr="00E76ED9">
        <w:t xml:space="preserve">, </w:t>
      </w:r>
      <w:proofErr w:type="spellStart"/>
      <w:r w:rsidRPr="00E76ED9">
        <w:t>Wenartzhagen</w:t>
      </w:r>
      <w:proofErr w:type="spellEnd"/>
      <w:r w:rsidRPr="00E76ED9">
        <w:t xml:space="preserve">, </w:t>
      </w:r>
      <w:proofErr w:type="spellStart"/>
      <w:r w:rsidRPr="00E76ED9">
        <w:t>Wijnandshagen</w:t>
      </w:r>
      <w:proofErr w:type="spellEnd"/>
      <w:r w:rsidRPr="00E76ED9">
        <w:t xml:space="preserve"> en tenslotte Windhagen.</w:t>
      </w:r>
    </w:p>
    <w:p w:rsidR="002B76F9" w:rsidRPr="00E76ED9" w:rsidRDefault="002B76F9" w:rsidP="00E76ED9">
      <w:pPr>
        <w:pStyle w:val="BusTic"/>
      </w:pPr>
      <w:proofErr w:type="spellStart"/>
      <w:r w:rsidRPr="00E76ED9">
        <w:t>Winthagen</w:t>
      </w:r>
      <w:proofErr w:type="spellEnd"/>
      <w:r w:rsidRPr="00E76ED9">
        <w:t xml:space="preserve"> ligt ten zuiden van Voerendaal en ten noordwesten van </w:t>
      </w:r>
      <w:proofErr w:type="spellStart"/>
      <w:r w:rsidRPr="00E76ED9">
        <w:fldChar w:fldCharType="begin"/>
      </w:r>
      <w:r w:rsidRPr="00E76ED9">
        <w:instrText xml:space="preserve"> HYPERLINK "http://nl.wikipedia.org/wiki/Ubachsberg" \o "Ubachsberg" </w:instrText>
      </w:r>
      <w:r w:rsidRPr="00E76ED9">
        <w:fldChar w:fldCharType="separate"/>
      </w:r>
      <w:r w:rsidRPr="00E76ED9">
        <w:rPr>
          <w:rStyle w:val="Hyperlink"/>
          <w:color w:val="000000" w:themeColor="text1"/>
          <w:u w:val="none"/>
        </w:rPr>
        <w:t>Ubachsberg</w:t>
      </w:r>
      <w:proofErr w:type="spellEnd"/>
      <w:r w:rsidRPr="00E76ED9">
        <w:fldChar w:fldCharType="end"/>
      </w:r>
      <w:r w:rsidRPr="00E76ED9">
        <w:t>. Zie rechtsboven op de pagina voor de coördinaten </w:t>
      </w:r>
      <w:hyperlink r:id="rId14" w:tooltip="Lengtegraad" w:history="1">
        <w:r w:rsidRPr="00E76ED9">
          <w:rPr>
            <w:rStyle w:val="Hyperlink"/>
            <w:color w:val="000000" w:themeColor="text1"/>
            <w:u w:val="none"/>
          </w:rPr>
          <w:t>OL</w:t>
        </w:r>
      </w:hyperlink>
      <w:r w:rsidRPr="00E76ED9">
        <w:t> en </w:t>
      </w:r>
      <w:hyperlink r:id="rId15" w:tooltip="Breedtegraad" w:history="1">
        <w:r w:rsidRPr="00E76ED9">
          <w:rPr>
            <w:rStyle w:val="Hyperlink"/>
            <w:color w:val="000000" w:themeColor="text1"/>
            <w:u w:val="none"/>
          </w:rPr>
          <w:t>NB</w:t>
        </w:r>
      </w:hyperlink>
      <w:r w:rsidRPr="00E76ED9">
        <w:t>.</w:t>
      </w:r>
    </w:p>
    <w:p w:rsidR="002B76F9" w:rsidRPr="00E76ED9" w:rsidRDefault="002B76F9" w:rsidP="00E76ED9">
      <w:pPr>
        <w:pStyle w:val="BusTic"/>
        <w:numPr>
          <w:ilvl w:val="0"/>
          <w:numId w:val="0"/>
        </w:numPr>
        <w:rPr>
          <w:b/>
          <w:bdr w:val="single" w:sz="4" w:space="0" w:color="auto"/>
          <w:shd w:val="clear" w:color="auto" w:fill="FFFF00"/>
        </w:rPr>
      </w:pPr>
      <w:r w:rsidRPr="00E76ED9">
        <w:rPr>
          <w:b/>
          <w:bdr w:val="single" w:sz="4" w:space="0" w:color="auto"/>
          <w:shd w:val="clear" w:color="auto" w:fill="FFFF00"/>
        </w:rPr>
        <w:t>Geschiedenis</w:t>
      </w:r>
    </w:p>
    <w:p w:rsidR="00E76ED9" w:rsidRDefault="002B76F9" w:rsidP="00E76ED9">
      <w:pPr>
        <w:pStyle w:val="BusTic"/>
      </w:pPr>
      <w:r w:rsidRPr="00E76ED9">
        <w:t xml:space="preserve">De bewoning in </w:t>
      </w:r>
      <w:proofErr w:type="spellStart"/>
      <w:r w:rsidRPr="00E76ED9">
        <w:t>Winthagen</w:t>
      </w:r>
      <w:proofErr w:type="spellEnd"/>
      <w:r w:rsidRPr="00E76ED9">
        <w:t xml:space="preserve"> is ontstaan vanuit de pachthoeve </w:t>
      </w:r>
      <w:proofErr w:type="spellStart"/>
      <w:r w:rsidRPr="00E76ED9">
        <w:t>Winthagerhof</w:t>
      </w:r>
      <w:proofErr w:type="spellEnd"/>
      <w:r w:rsidRPr="00E76ED9">
        <w:t xml:space="preserve">. De hoeve wordt reeds vermeld in 1448. </w:t>
      </w:r>
    </w:p>
    <w:p w:rsidR="002B76F9" w:rsidRPr="00E76ED9" w:rsidRDefault="002B76F9" w:rsidP="00E76ED9">
      <w:pPr>
        <w:pStyle w:val="BusTic"/>
      </w:pPr>
      <w:r w:rsidRPr="00E76ED9">
        <w:t xml:space="preserve">De huidige </w:t>
      </w:r>
      <w:proofErr w:type="spellStart"/>
      <w:r w:rsidRPr="00E76ED9">
        <w:t>Winthagerhof</w:t>
      </w:r>
      <w:proofErr w:type="spellEnd"/>
      <w:r w:rsidRPr="00E76ED9">
        <w:t xml:space="preserve"> dateert uit 1721 . Samen met Overste FUREDALL en de </w:t>
      </w:r>
      <w:proofErr w:type="spellStart"/>
      <w:r w:rsidRPr="00E76ED9">
        <w:t>Heggenleenhof</w:t>
      </w:r>
      <w:proofErr w:type="spellEnd"/>
      <w:r w:rsidRPr="00E76ED9">
        <w:t xml:space="preserve"> (Op Gen Hek) was het een onder- en </w:t>
      </w:r>
      <w:hyperlink r:id="rId16" w:tooltip="Achterleen" w:history="1">
        <w:r w:rsidRPr="00E76ED9">
          <w:rPr>
            <w:rStyle w:val="Hyperlink"/>
            <w:color w:val="000000" w:themeColor="text1"/>
            <w:u w:val="none"/>
          </w:rPr>
          <w:t>achterleen</w:t>
        </w:r>
      </w:hyperlink>
      <w:r w:rsidRPr="00E76ED9">
        <w:t xml:space="preserve"> van </w:t>
      </w:r>
      <w:proofErr w:type="spellStart"/>
      <w:r w:rsidRPr="00E76ED9">
        <w:t>Walraff</w:t>
      </w:r>
      <w:proofErr w:type="spellEnd"/>
      <w:r w:rsidRPr="00E76ED9">
        <w:t xml:space="preserve"> Theodoor, Baron van </w:t>
      </w:r>
      <w:proofErr w:type="spellStart"/>
      <w:r w:rsidRPr="00E76ED9">
        <w:t>Schellaard</w:t>
      </w:r>
      <w:proofErr w:type="spellEnd"/>
      <w:r w:rsidRPr="00E76ED9">
        <w:t xml:space="preserve"> van </w:t>
      </w:r>
      <w:proofErr w:type="spellStart"/>
      <w:r w:rsidRPr="00E76ED9">
        <w:t>Obbendorff</w:t>
      </w:r>
      <w:proofErr w:type="spellEnd"/>
      <w:r w:rsidRPr="00E76ED9">
        <w:t xml:space="preserve">, </w:t>
      </w:r>
      <w:proofErr w:type="spellStart"/>
      <w:r w:rsidRPr="00E76ED9">
        <w:t>vrijheere</w:t>
      </w:r>
      <w:proofErr w:type="spellEnd"/>
      <w:r w:rsidRPr="00E76ED9">
        <w:t xml:space="preserve"> van de </w:t>
      </w:r>
      <w:proofErr w:type="spellStart"/>
      <w:r w:rsidRPr="00E76ED9">
        <w:t>Herrschaft</w:t>
      </w:r>
      <w:proofErr w:type="spellEnd"/>
      <w:r w:rsidRPr="00E76ED9">
        <w:t> </w:t>
      </w:r>
      <w:hyperlink r:id="rId17" w:tooltip="Schinnen (plaats)" w:history="1">
        <w:r w:rsidRPr="00E76ED9">
          <w:rPr>
            <w:rStyle w:val="Hyperlink"/>
            <w:color w:val="000000" w:themeColor="text1"/>
            <w:u w:val="none"/>
          </w:rPr>
          <w:t>Schinnen</w:t>
        </w:r>
      </w:hyperlink>
      <w:r w:rsidRPr="00E76ED9">
        <w:t> (1528).</w:t>
      </w:r>
    </w:p>
    <w:p w:rsidR="00E76ED9" w:rsidRDefault="002B76F9" w:rsidP="00E76ED9">
      <w:pPr>
        <w:pStyle w:val="BusTic"/>
      </w:pPr>
      <w:r w:rsidRPr="00E76ED9">
        <w:t xml:space="preserve">Bij het dorp zijn de resten van zes oude kalkovens gevonden. </w:t>
      </w:r>
    </w:p>
    <w:p w:rsidR="002B76F9" w:rsidRPr="00E76ED9" w:rsidRDefault="002B76F9" w:rsidP="00E76ED9">
      <w:pPr>
        <w:pStyle w:val="BusTic"/>
      </w:pPr>
      <w:r w:rsidRPr="00E76ED9">
        <w:t>Deze zijn te zien langs de weg van </w:t>
      </w:r>
      <w:proofErr w:type="spellStart"/>
      <w:r w:rsidRPr="00E76ED9">
        <w:fldChar w:fldCharType="begin"/>
      </w:r>
      <w:r w:rsidRPr="00E76ED9">
        <w:instrText xml:space="preserve"> HYPERLINK "http://nl.wikipedia.org/wiki/Kunrade" \o "Kunrade" </w:instrText>
      </w:r>
      <w:r w:rsidRPr="00E76ED9">
        <w:fldChar w:fldCharType="separate"/>
      </w:r>
      <w:r w:rsidRPr="00E76ED9">
        <w:rPr>
          <w:rStyle w:val="Hyperlink"/>
          <w:color w:val="000000" w:themeColor="text1"/>
          <w:u w:val="none"/>
        </w:rPr>
        <w:t>Kunrade</w:t>
      </w:r>
      <w:proofErr w:type="spellEnd"/>
      <w:r w:rsidRPr="00E76ED9">
        <w:fldChar w:fldCharType="end"/>
      </w:r>
      <w:r w:rsidRPr="00E76ED9">
        <w:t xml:space="preserve"> naar </w:t>
      </w:r>
      <w:proofErr w:type="spellStart"/>
      <w:r w:rsidRPr="00E76ED9">
        <w:t>Winthagen</w:t>
      </w:r>
      <w:proofErr w:type="spellEnd"/>
      <w:r w:rsidRPr="00E76ED9">
        <w:t>.</w:t>
      </w:r>
    </w:p>
    <w:p w:rsidR="00E76ED9" w:rsidRDefault="002B76F9" w:rsidP="00E76ED9">
      <w:pPr>
        <w:pStyle w:val="BusTic"/>
      </w:pPr>
      <w:r w:rsidRPr="00E76ED9">
        <w:t>Tijdens de regering van keizer </w:t>
      </w:r>
      <w:hyperlink r:id="rId18" w:tooltip="Karel V van het Heilige Roomse Rijk" w:history="1">
        <w:r w:rsidRPr="00E76ED9">
          <w:rPr>
            <w:rStyle w:val="Hyperlink"/>
            <w:color w:val="000000" w:themeColor="text1"/>
            <w:u w:val="none"/>
          </w:rPr>
          <w:t>Karel V van het Heilige Roomse Rijk</w:t>
        </w:r>
      </w:hyperlink>
      <w:r w:rsidRPr="00E76ED9">
        <w:t xml:space="preserve">, in Spanje was hij bekend als koning Carlos I, werd een lijst opgemaakt van alle huizen in deze streken, waarop belasting betaald moest worden, teneinde zijn bloedige oorlogen tegen de reformatie te kunnen bekostigen. </w:t>
      </w:r>
    </w:p>
    <w:p w:rsidR="00E76ED9" w:rsidRDefault="002B76F9" w:rsidP="00E76ED9">
      <w:pPr>
        <w:pStyle w:val="BusTic"/>
      </w:pPr>
      <w:r w:rsidRPr="00E76ED9">
        <w:t xml:space="preserve">Dit was in het jaar 1526. Hieruit blijkt dat in </w:t>
      </w:r>
      <w:proofErr w:type="spellStart"/>
      <w:r w:rsidRPr="00E76ED9">
        <w:t>Winthagen</w:t>
      </w:r>
      <w:proofErr w:type="spellEnd"/>
      <w:r w:rsidRPr="00E76ED9">
        <w:t xml:space="preserve"> toen 7 huizen stonden. </w:t>
      </w:r>
    </w:p>
    <w:p w:rsidR="002B76F9" w:rsidRPr="00E76ED9" w:rsidRDefault="002B76F9" w:rsidP="00E76ED9">
      <w:pPr>
        <w:pStyle w:val="BusTic"/>
      </w:pPr>
      <w:r w:rsidRPr="00E76ED9">
        <w:t>In 1869, dus drie en een halve eeuw later, was dit aantal uitgegroeid tot 10.</w:t>
      </w:r>
    </w:p>
    <w:p w:rsidR="00E76ED9" w:rsidRDefault="002B76F9" w:rsidP="00E76ED9">
      <w:pPr>
        <w:pStyle w:val="BusTic"/>
      </w:pPr>
      <w:proofErr w:type="spellStart"/>
      <w:r w:rsidRPr="00E76ED9">
        <w:t>Winthagen</w:t>
      </w:r>
      <w:proofErr w:type="spellEnd"/>
      <w:r w:rsidRPr="00E76ED9">
        <w:t xml:space="preserve"> is populair bij wielrenners.</w:t>
      </w:r>
    </w:p>
    <w:p w:rsidR="002B76F9" w:rsidRPr="00E76ED9" w:rsidRDefault="002B76F9" w:rsidP="00E76ED9">
      <w:pPr>
        <w:pStyle w:val="BusTic"/>
      </w:pPr>
      <w:r w:rsidRPr="00E76ED9">
        <w:t xml:space="preserve"> Omdat </w:t>
      </w:r>
      <w:proofErr w:type="spellStart"/>
      <w:r w:rsidRPr="00E76ED9">
        <w:t>Winthagen</w:t>
      </w:r>
      <w:proofErr w:type="spellEnd"/>
      <w:r w:rsidRPr="00E76ED9">
        <w:t xml:space="preserve"> in een smal dal ligt dat zich ver in het plateau insnijdt, kent het vier interessante beklimmingen, waaronder de </w:t>
      </w:r>
      <w:proofErr w:type="spellStart"/>
      <w:r w:rsidRPr="00E76ED9">
        <w:t>Wachelderberg</w:t>
      </w:r>
      <w:proofErr w:type="spellEnd"/>
      <w:r w:rsidRPr="00E76ED9">
        <w:t xml:space="preserve">, de zwaarste van het </w:t>
      </w:r>
      <w:proofErr w:type="spellStart"/>
      <w:r w:rsidRPr="00E76ED9">
        <w:t>Winthagens</w:t>
      </w:r>
      <w:proofErr w:type="spellEnd"/>
      <w:r w:rsidRPr="00E76ED9">
        <w:t xml:space="preserve"> kwartet. </w:t>
      </w:r>
    </w:p>
    <w:p w:rsidR="00593941" w:rsidRPr="00E76ED9" w:rsidRDefault="00593941" w:rsidP="00E76ED9">
      <w:pPr>
        <w:pStyle w:val="BusTic"/>
        <w:numPr>
          <w:ilvl w:val="0"/>
          <w:numId w:val="0"/>
        </w:numPr>
        <w:rPr>
          <w:rStyle w:val="Uitrit"/>
          <w:b w:val="0"/>
          <w:color w:val="000000" w:themeColor="text1"/>
          <w:bdr w:val="none" w:sz="0" w:space="0" w:color="auto"/>
          <w:shd w:val="clear" w:color="auto" w:fill="auto"/>
        </w:rPr>
      </w:pPr>
    </w:p>
    <w:sectPr w:rsidR="00593941" w:rsidRPr="00E76ED9" w:rsidSect="002E5CC2">
      <w:headerReference w:type="even" r:id="rId19"/>
      <w:headerReference w:type="default" r:id="rId20"/>
      <w:footerReference w:type="even" r:id="rId21"/>
      <w:footerReference w:type="default" r:id="rId22"/>
      <w:headerReference w:type="first" r:id="rId23"/>
      <w:footerReference w:type="first" r:id="rId2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AA" w:rsidRDefault="00CF76AA" w:rsidP="00A64884">
      <w:r>
        <w:separator/>
      </w:r>
    </w:p>
  </w:endnote>
  <w:endnote w:type="continuationSeparator" w:id="0">
    <w:p w:rsidR="00CF76AA" w:rsidRDefault="00CF76A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76ED9">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AA" w:rsidRDefault="00CF76AA" w:rsidP="00A64884">
      <w:r>
        <w:separator/>
      </w:r>
    </w:p>
  </w:footnote>
  <w:footnote w:type="continuationSeparator" w:id="0">
    <w:p w:rsidR="00CF76AA" w:rsidRDefault="00CF76A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013C6F8" wp14:editId="41C50770">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601C1">
      <w:rPr>
        <w:b/>
        <w:bCs/>
        <w:sz w:val="28"/>
        <w:szCs w:val="28"/>
      </w:rPr>
      <w:t xml:space="preserve">Limburg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CF76AA"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06A"/>
    <w:multiLevelType w:val="hybridMultilevel"/>
    <w:tmpl w:val="4E36FD40"/>
    <w:lvl w:ilvl="0" w:tplc="11AC321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3E72A20"/>
    <w:multiLevelType w:val="multilevel"/>
    <w:tmpl w:val="7A70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2B97B91"/>
    <w:multiLevelType w:val="multilevel"/>
    <w:tmpl w:val="73226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3">
    <w:nsid w:val="4CCC7F7A"/>
    <w:multiLevelType w:val="multilevel"/>
    <w:tmpl w:val="8CCE2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9">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1">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7"/>
  </w:num>
  <w:num w:numId="2">
    <w:abstractNumId w:val="36"/>
  </w:num>
  <w:num w:numId="3">
    <w:abstractNumId w:val="15"/>
  </w:num>
  <w:num w:numId="4">
    <w:abstractNumId w:val="37"/>
  </w:num>
  <w:num w:numId="5">
    <w:abstractNumId w:val="28"/>
  </w:num>
  <w:num w:numId="6">
    <w:abstractNumId w:val="31"/>
  </w:num>
  <w:num w:numId="7">
    <w:abstractNumId w:val="7"/>
  </w:num>
  <w:num w:numId="8">
    <w:abstractNumId w:val="43"/>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
  </w:num>
  <w:num w:numId="23">
    <w:abstractNumId w:val="38"/>
  </w:num>
  <w:num w:numId="24">
    <w:abstractNumId w:val="18"/>
  </w:num>
  <w:num w:numId="25">
    <w:abstractNumId w:val="11"/>
  </w:num>
  <w:num w:numId="26">
    <w:abstractNumId w:val="19"/>
  </w:num>
  <w:num w:numId="27">
    <w:abstractNumId w:val="13"/>
  </w:num>
  <w:num w:numId="28">
    <w:abstractNumId w:val="16"/>
  </w:num>
  <w:num w:numId="29">
    <w:abstractNumId w:val="21"/>
  </w:num>
  <w:num w:numId="30">
    <w:abstractNumId w:val="8"/>
  </w:num>
  <w:num w:numId="31">
    <w:abstractNumId w:val="46"/>
  </w:num>
  <w:num w:numId="32">
    <w:abstractNumId w:val="5"/>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
  </w:num>
  <w:num w:numId="36">
    <w:abstractNumId w:val="24"/>
  </w:num>
  <w:num w:numId="37">
    <w:abstractNumId w:val="25"/>
  </w:num>
  <w:num w:numId="38">
    <w:abstractNumId w:val="41"/>
  </w:num>
  <w:num w:numId="39">
    <w:abstractNumId w:val="35"/>
  </w:num>
  <w:num w:numId="40">
    <w:abstractNumId w:val="22"/>
  </w:num>
  <w:num w:numId="41">
    <w:abstractNumId w:val="9"/>
  </w:num>
  <w:num w:numId="42">
    <w:abstractNumId w:val="14"/>
  </w:num>
  <w:num w:numId="43">
    <w:abstractNumId w:val="12"/>
  </w:num>
  <w:num w:numId="44">
    <w:abstractNumId w:val="3"/>
  </w:num>
  <w:num w:numId="45">
    <w:abstractNumId w:val="6"/>
  </w:num>
  <w:num w:numId="46">
    <w:abstractNumId w:val="27"/>
  </w:num>
  <w:num w:numId="47">
    <w:abstractNumId w:val="33"/>
  </w:num>
  <w:num w:numId="48">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021BE"/>
    <w:rsid w:val="002160DF"/>
    <w:rsid w:val="0022157E"/>
    <w:rsid w:val="002221AB"/>
    <w:rsid w:val="002464E4"/>
    <w:rsid w:val="00262241"/>
    <w:rsid w:val="00282059"/>
    <w:rsid w:val="00283AA6"/>
    <w:rsid w:val="00293E52"/>
    <w:rsid w:val="002B76F9"/>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1C1"/>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60605"/>
    <w:rsid w:val="00C75B04"/>
    <w:rsid w:val="00C80DF4"/>
    <w:rsid w:val="00C826E2"/>
    <w:rsid w:val="00C96EF7"/>
    <w:rsid w:val="00CA08D8"/>
    <w:rsid w:val="00CA7D68"/>
    <w:rsid w:val="00CB651F"/>
    <w:rsid w:val="00CC7A69"/>
    <w:rsid w:val="00CD4559"/>
    <w:rsid w:val="00CE1E89"/>
    <w:rsid w:val="00CE4B7B"/>
    <w:rsid w:val="00CF2718"/>
    <w:rsid w:val="00CF6E90"/>
    <w:rsid w:val="00CF76AA"/>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9"/>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818957161">
      <w:bodyDiv w:val="1"/>
      <w:marLeft w:val="0"/>
      <w:marRight w:val="0"/>
      <w:marTop w:val="0"/>
      <w:marBottom w:val="0"/>
      <w:divBdr>
        <w:top w:val="none" w:sz="0" w:space="0" w:color="auto"/>
        <w:left w:val="none" w:sz="0" w:space="0" w:color="auto"/>
        <w:bottom w:val="none" w:sz="0" w:space="0" w:color="auto"/>
        <w:right w:val="none" w:sz="0" w:space="0" w:color="auto"/>
      </w:divBdr>
      <w:divsChild>
        <w:div w:id="452870888">
          <w:marLeft w:val="0"/>
          <w:marRight w:val="0"/>
          <w:marTop w:val="0"/>
          <w:marBottom w:val="0"/>
          <w:divBdr>
            <w:top w:val="none" w:sz="0" w:space="0" w:color="auto"/>
            <w:left w:val="none" w:sz="0" w:space="0" w:color="auto"/>
            <w:bottom w:val="none" w:sz="0" w:space="0" w:color="auto"/>
            <w:right w:val="none" w:sz="0" w:space="0" w:color="auto"/>
          </w:divBdr>
        </w:div>
        <w:div w:id="479152184">
          <w:marLeft w:val="0"/>
          <w:marRight w:val="0"/>
          <w:marTop w:val="0"/>
          <w:marBottom w:val="0"/>
          <w:divBdr>
            <w:top w:val="none" w:sz="0" w:space="0" w:color="auto"/>
            <w:left w:val="none" w:sz="0" w:space="0" w:color="auto"/>
            <w:bottom w:val="none" w:sz="0" w:space="0" w:color="auto"/>
            <w:right w:val="none" w:sz="0" w:space="0" w:color="auto"/>
          </w:divBdr>
          <w:divsChild>
            <w:div w:id="672801228">
              <w:marLeft w:val="0"/>
              <w:marRight w:val="0"/>
              <w:marTop w:val="0"/>
              <w:marBottom w:val="0"/>
              <w:divBdr>
                <w:top w:val="none" w:sz="0" w:space="0" w:color="auto"/>
                <w:left w:val="none" w:sz="0" w:space="0" w:color="auto"/>
                <w:bottom w:val="none" w:sz="0" w:space="0" w:color="auto"/>
                <w:right w:val="none" w:sz="0" w:space="0" w:color="auto"/>
              </w:divBdr>
              <w:divsChild>
                <w:div w:id="759109177">
                  <w:marLeft w:val="0"/>
                  <w:marRight w:val="0"/>
                  <w:marTop w:val="0"/>
                  <w:marBottom w:val="0"/>
                  <w:divBdr>
                    <w:top w:val="single" w:sz="6" w:space="0" w:color="A8A8A8"/>
                    <w:left w:val="single" w:sz="6" w:space="0" w:color="A8A8A8"/>
                    <w:bottom w:val="single" w:sz="6" w:space="0" w:color="A8A8A8"/>
                    <w:right w:val="single" w:sz="6" w:space="0" w:color="A8A8A8"/>
                  </w:divBdr>
                  <w:divsChild>
                    <w:div w:id="18173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Zuid-Limburg_(Nederland)" TargetMode="External"/><Relationship Id="rId18" Type="http://schemas.openxmlformats.org/officeDocument/2006/relationships/hyperlink" Target="http://nl.wikipedia.org/wiki/Karel_V_van_het_Heilige_Roomse_Rij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Voerendaal_(gemeente)" TargetMode="External"/><Relationship Id="rId17" Type="http://schemas.openxmlformats.org/officeDocument/2006/relationships/hyperlink" Target="http://nl.wikipedia.org/wiki/Schinnen_(plaa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Achterlee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Breedtegraad" TargetMode="External"/><Relationship Id="rId23" Type="http://schemas.openxmlformats.org/officeDocument/2006/relationships/header" Target="header3.xml"/><Relationship Id="rId10" Type="http://schemas.openxmlformats.org/officeDocument/2006/relationships/hyperlink" Target="http://toolserver.org/~geohack/geohack.php?language=nl&amp;params=50_51_46_N_5_55_53_E_type:city_scale:12500_region:NL&amp;pagename=Winth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Lengtegraad"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2137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3</cp:revision>
  <cp:lastPrinted>2011-05-19T16:38:00Z</cp:lastPrinted>
  <dcterms:created xsi:type="dcterms:W3CDTF">2011-07-29T08:18:00Z</dcterms:created>
  <dcterms:modified xsi:type="dcterms:W3CDTF">2011-08-03T14:26:00Z</dcterms:modified>
  <cp:category>2011</cp:category>
</cp:coreProperties>
</file>