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CB" w:rsidRPr="004E41CB" w:rsidRDefault="004E41CB" w:rsidP="004E41CB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24"/>
          <w:bdr w:val="single" w:sz="4" w:space="0" w:color="auto"/>
          <w:shd w:val="clear" w:color="auto" w:fill="FFFF00"/>
          <w:lang w:val="nl-NL"/>
        </w:rPr>
      </w:pPr>
      <w:proofErr w:type="spellStart"/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Ohé</w:t>
      </w:r>
      <w:proofErr w:type="spellEnd"/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en Laak (LB)  </w:t>
      </w:r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E41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4E41CB">
        <w:rPr>
          <w:rFonts w:ascii="Comic Sans MS" w:hAnsi="Comic Sans MS"/>
          <w:b/>
          <w:bCs/>
          <w:noProof/>
          <w:color w:val="0000FF"/>
          <w:kern w:val="36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 wp14:anchorId="40C81237" wp14:editId="566F98AD">
            <wp:extent cx="222885" cy="222885"/>
            <wp:effectExtent l="0" t="0" r="5715" b="5715"/>
            <wp:docPr id="1" name="Afbeelding 1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E41CB">
          <w:rPr>
            <w:rFonts w:ascii="Comic Sans MS" w:hAnsi="Comic Sans MS"/>
            <w:b/>
            <w:bCs/>
            <w:color w:val="0000FF"/>
            <w:kern w:val="36"/>
            <w:sz w:val="24"/>
            <w:szCs w:val="21"/>
            <w:u w:val="single"/>
            <w:bdr w:val="single" w:sz="4" w:space="0" w:color="auto"/>
            <w:shd w:val="clear" w:color="auto" w:fill="FFFF00"/>
            <w:lang w:val="nl-NL"/>
          </w:rPr>
          <w:t>51° 7' NB, 5° 50' OL</w:t>
        </w:r>
      </w:hyperlink>
    </w:p>
    <w:p w:rsidR="00BD1BBE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proofErr w:type="spellStart"/>
      <w:r w:rsidRPr="00BD1BBE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Ohé</w:t>
      </w:r>
      <w:proofErr w:type="spellEnd"/>
      <w:r w:rsidRPr="00BD1BBE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 en Laak</w:t>
      </w: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plaats in de Nederlandse provincie </w:t>
      </w:r>
      <w:hyperlink r:id="rId11" w:tooltip="Limburg (Nederland)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Limburg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was tot 1991 een zelfstandige </w:t>
      </w:r>
      <w:hyperlink r:id="rId12" w:tooltip="Nederlandse gemeente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gemeente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D1BBE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Daarna maakte het tot 2007 deel uit van de gemeente </w:t>
      </w:r>
      <w:hyperlink r:id="rId13" w:tooltip="Maasbracht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Maasbracht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die is opgegaan in de fusiegemeente </w:t>
      </w:r>
      <w:hyperlink r:id="rId14" w:tooltip="Maasgouw (gemeente)" w:history="1">
        <w:proofErr w:type="spellStart"/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Maasgouw</w:t>
        </w:r>
        <w:proofErr w:type="spellEnd"/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4E41CB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bCs/>
          <w:color w:val="000000" w:themeColor="text1"/>
          <w:sz w:val="24"/>
          <w:szCs w:val="36"/>
          <w:lang w:val="nl-NL"/>
        </w:rPr>
      </w:pP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woonplaats omvat eigenlijk twee afzonderlijke kernen, </w:t>
      </w:r>
      <w:proofErr w:type="spellStart"/>
      <w:r w:rsidRPr="00BD1BBE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Ohé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(660 inwoners) en </w:t>
      </w:r>
      <w:r w:rsidRPr="00BD1BBE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Laak</w:t>
      </w: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(220 inwoners), maar vormen samen van oudsher één gemeenschap.</w:t>
      </w:r>
    </w:p>
    <w:p w:rsid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Ohé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Laak behoorden oorspronkelijk tot </w:t>
      </w:r>
      <w:hyperlink r:id="rId15" w:tooltip="Echt (Limburg)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Echt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maar gingen later over naar de heerlijkheid </w:t>
      </w:r>
      <w:hyperlink r:id="rId16" w:tooltip="Stevensweert" w:history="1">
        <w:proofErr w:type="spellStart"/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Stevensweert</w:t>
        </w:r>
        <w:proofErr w:type="spellEnd"/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, totdat zij na de Franse tijd een zelfstandige gemeente gingen vormen.</w:t>
      </w:r>
    </w:p>
    <w:p w:rsidR="004E41CB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Hoe lang zij onder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Stevensweert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ressorteerden is niet duidelijk, in ieder geval reeds in de eerste helft van de 17e eeuw, toen de heerlijkheid in handen van graaf </w:t>
      </w:r>
      <w:hyperlink r:id="rId17" w:tooltip="Hendrik van den Bergh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Hendrik van den Bergh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was.</w:t>
      </w:r>
    </w:p>
    <w:p w:rsidR="004E41CB" w:rsidRPr="00BD1BBE" w:rsidRDefault="004E41CB" w:rsidP="00BD1BBE">
      <w:pPr>
        <w:spacing w:before="120" w:after="120"/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D1BBE">
        <w:rPr>
          <w:rFonts w:ascii="Comic Sans MS" w:hAnsi="Comic Sans MS"/>
          <w:b/>
          <w:bCs/>
          <w:color w:val="000000" w:themeColor="text1"/>
          <w:sz w:val="24"/>
          <w:szCs w:val="36"/>
          <w:bdr w:val="single" w:sz="4" w:space="0" w:color="auto"/>
          <w:shd w:val="clear" w:color="auto" w:fill="FFFF00"/>
          <w:lang w:val="nl-NL"/>
        </w:rPr>
        <w:t>Bezienswaardigheden</w:t>
      </w:r>
    </w:p>
    <w:p w:rsid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Ohé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laak kent thans nog een kasteel dat de naam </w:t>
      </w:r>
      <w:proofErr w:type="spellStart"/>
      <w:r w:rsidRPr="00BD1BBE">
        <w:rPr>
          <w:rFonts w:ascii="Comic Sans MS" w:hAnsi="Comic Sans MS"/>
          <w:i/>
          <w:iCs/>
          <w:color w:val="000000" w:themeColor="text1"/>
          <w:sz w:val="24"/>
          <w:szCs w:val="24"/>
          <w:lang w:val="nl-NL"/>
        </w:rPr>
        <w:t>Hasselholt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("Het Geutje") draagt, een naar verhouding klein kasteel met een markante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Maaslandse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8" w:tooltip="Renaissance" w:history="1"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renaissance</w:t>
        </w:r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gevel uit 1651. </w:t>
      </w:r>
    </w:p>
    <w:p w:rsid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Hasselholt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het enige overgebleven kasteel van de drie die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Stevensweert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Ohé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Laak kenden.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Hasselholt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zeer waarschijnlijk gebouwd tussen 1500 en 1600 en wordt bewoond door Baron van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Hövell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Wester</w:t>
      </w: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>flier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Oorspronkelijk werd het opgetrokken in een </w:t>
      </w:r>
      <w:hyperlink r:id="rId19" w:tooltip="Gotiek" w:history="1">
        <w:proofErr w:type="spellStart"/>
        <w:r w:rsidRPr="00BD1BBE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laat-gotische</w:t>
        </w:r>
        <w:proofErr w:type="spellEnd"/>
      </w:hyperlink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stijl met hier en daar stuk</w:t>
      </w: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 xml:space="preserve">jes renaissance. </w:t>
      </w:r>
    </w:p>
    <w:p w:rsidR="004E41CB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bookmarkStart w:id="0" w:name="_GoBack"/>
      <w:bookmarkEnd w:id="0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Met de restauratie in 1970 is het behoor</w:t>
      </w: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softHyphen/>
        <w:t>lijk opgeknapt.</w:t>
      </w:r>
    </w:p>
    <w:p w:rsidR="004E41CB" w:rsidRPr="00BD1BBE" w:rsidRDefault="004E41CB" w:rsidP="00BD1BBE">
      <w:pPr>
        <w:pStyle w:val="Lijstalinea"/>
        <w:numPr>
          <w:ilvl w:val="0"/>
          <w:numId w:val="32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de buurt ligt ook "Huize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Geno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", een grote hoeve uit 1780-1788, gelegen op de hoek waar de weg naar </w:t>
      </w:r>
      <w:proofErr w:type="spellStart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>Stevensweert</w:t>
      </w:r>
      <w:proofErr w:type="spellEnd"/>
      <w:r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afbuigt.</w:t>
      </w:r>
      <w:r w:rsidR="00BD1BBE" w:rsidRPr="00BD1BBE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</w:p>
    <w:p w:rsidR="00677863" w:rsidRPr="00BD1BBE" w:rsidRDefault="00677863" w:rsidP="00BD1BB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p w:rsidR="00BD1BBE" w:rsidRPr="00BD1BBE" w:rsidRDefault="00BD1BBE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D1BBE" w:rsidRPr="00BD1BBE" w:rsidSect="003D6C7A">
      <w:headerReference w:type="default" r:id="rId20"/>
      <w:footerReference w:type="even" r:id="rId21"/>
      <w:footerReference w:type="default" r:id="rId22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677" w:rsidRDefault="00613677">
      <w:r>
        <w:separator/>
      </w:r>
    </w:p>
  </w:endnote>
  <w:endnote w:type="continuationSeparator" w:id="0">
    <w:p w:rsidR="00613677" w:rsidRDefault="00613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D1BB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BD1BB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677" w:rsidRDefault="00613677">
      <w:r>
        <w:separator/>
      </w:r>
    </w:p>
  </w:footnote>
  <w:footnote w:type="continuationSeparator" w:id="0">
    <w:p w:rsidR="00613677" w:rsidRDefault="00613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BD1BB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94B"/>
    <w:multiLevelType w:val="multilevel"/>
    <w:tmpl w:val="21CA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32874"/>
    <w:multiLevelType w:val="multilevel"/>
    <w:tmpl w:val="5CEA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2820A4"/>
    <w:multiLevelType w:val="multilevel"/>
    <w:tmpl w:val="BB46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A22D73"/>
    <w:multiLevelType w:val="multilevel"/>
    <w:tmpl w:val="88D4B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BA4A96"/>
    <w:multiLevelType w:val="multilevel"/>
    <w:tmpl w:val="5F908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A39B6"/>
    <w:multiLevelType w:val="multilevel"/>
    <w:tmpl w:val="94946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9637B4"/>
    <w:multiLevelType w:val="multilevel"/>
    <w:tmpl w:val="47C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9B1E94"/>
    <w:multiLevelType w:val="multilevel"/>
    <w:tmpl w:val="73783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DD7E8B"/>
    <w:multiLevelType w:val="multilevel"/>
    <w:tmpl w:val="C8A0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802644"/>
    <w:multiLevelType w:val="multilevel"/>
    <w:tmpl w:val="519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6A67E3"/>
    <w:multiLevelType w:val="multilevel"/>
    <w:tmpl w:val="65D2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470C95"/>
    <w:multiLevelType w:val="multilevel"/>
    <w:tmpl w:val="C780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C7030A"/>
    <w:multiLevelType w:val="multilevel"/>
    <w:tmpl w:val="6F74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F5F22"/>
    <w:multiLevelType w:val="multilevel"/>
    <w:tmpl w:val="AA12E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CC13D5"/>
    <w:multiLevelType w:val="multilevel"/>
    <w:tmpl w:val="19DEB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B56B35"/>
    <w:multiLevelType w:val="multilevel"/>
    <w:tmpl w:val="33B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55227"/>
    <w:multiLevelType w:val="multilevel"/>
    <w:tmpl w:val="E7AE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9F526D"/>
    <w:multiLevelType w:val="multilevel"/>
    <w:tmpl w:val="E92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330294"/>
    <w:multiLevelType w:val="multilevel"/>
    <w:tmpl w:val="2EF82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4C3CB7"/>
    <w:multiLevelType w:val="hybridMultilevel"/>
    <w:tmpl w:val="1614768C"/>
    <w:lvl w:ilvl="0" w:tplc="8A5A27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5B7CF4"/>
    <w:multiLevelType w:val="multilevel"/>
    <w:tmpl w:val="BE5E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6932F6"/>
    <w:multiLevelType w:val="multilevel"/>
    <w:tmpl w:val="7278E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D34549"/>
    <w:multiLevelType w:val="multilevel"/>
    <w:tmpl w:val="80D4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4D58FC"/>
    <w:multiLevelType w:val="multilevel"/>
    <w:tmpl w:val="10D8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8F3D09"/>
    <w:multiLevelType w:val="multilevel"/>
    <w:tmpl w:val="9F38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FA1B9A"/>
    <w:multiLevelType w:val="multilevel"/>
    <w:tmpl w:val="3098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5E48A8"/>
    <w:multiLevelType w:val="multilevel"/>
    <w:tmpl w:val="20FC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AB58A8"/>
    <w:multiLevelType w:val="multilevel"/>
    <w:tmpl w:val="EE9ED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A72A7D"/>
    <w:multiLevelType w:val="multilevel"/>
    <w:tmpl w:val="7A2A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4876C7"/>
    <w:multiLevelType w:val="multilevel"/>
    <w:tmpl w:val="21D8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6B9673F"/>
    <w:multiLevelType w:val="multilevel"/>
    <w:tmpl w:val="3AE00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7C514D0"/>
    <w:multiLevelType w:val="multilevel"/>
    <w:tmpl w:val="283AB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1"/>
  </w:num>
  <w:num w:numId="4">
    <w:abstractNumId w:val="17"/>
  </w:num>
  <w:num w:numId="5">
    <w:abstractNumId w:val="14"/>
  </w:num>
  <w:num w:numId="6">
    <w:abstractNumId w:val="3"/>
  </w:num>
  <w:num w:numId="7">
    <w:abstractNumId w:val="29"/>
  </w:num>
  <w:num w:numId="8">
    <w:abstractNumId w:val="7"/>
  </w:num>
  <w:num w:numId="9">
    <w:abstractNumId w:val="8"/>
  </w:num>
  <w:num w:numId="10">
    <w:abstractNumId w:val="22"/>
  </w:num>
  <w:num w:numId="11">
    <w:abstractNumId w:val="5"/>
  </w:num>
  <w:num w:numId="12">
    <w:abstractNumId w:val="26"/>
  </w:num>
  <w:num w:numId="13">
    <w:abstractNumId w:val="28"/>
  </w:num>
  <w:num w:numId="14">
    <w:abstractNumId w:val="21"/>
  </w:num>
  <w:num w:numId="15">
    <w:abstractNumId w:val="15"/>
  </w:num>
  <w:num w:numId="16">
    <w:abstractNumId w:val="6"/>
  </w:num>
  <w:num w:numId="17">
    <w:abstractNumId w:val="30"/>
  </w:num>
  <w:num w:numId="18">
    <w:abstractNumId w:val="24"/>
  </w:num>
  <w:num w:numId="19">
    <w:abstractNumId w:val="4"/>
  </w:num>
  <w:num w:numId="20">
    <w:abstractNumId w:val="9"/>
  </w:num>
  <w:num w:numId="21">
    <w:abstractNumId w:val="11"/>
  </w:num>
  <w:num w:numId="22">
    <w:abstractNumId w:val="23"/>
  </w:num>
  <w:num w:numId="23">
    <w:abstractNumId w:val="16"/>
  </w:num>
  <w:num w:numId="24">
    <w:abstractNumId w:val="13"/>
  </w:num>
  <w:num w:numId="25">
    <w:abstractNumId w:val="18"/>
  </w:num>
  <w:num w:numId="26">
    <w:abstractNumId w:val="31"/>
  </w:num>
  <w:num w:numId="27">
    <w:abstractNumId w:val="27"/>
  </w:num>
  <w:num w:numId="28">
    <w:abstractNumId w:val="25"/>
  </w:num>
  <w:num w:numId="29">
    <w:abstractNumId w:val="0"/>
  </w:num>
  <w:num w:numId="30">
    <w:abstractNumId w:val="10"/>
  </w:num>
  <w:num w:numId="31">
    <w:abstractNumId w:val="2"/>
  </w:num>
  <w:num w:numId="32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96912"/>
    <w:rsid w:val="00096BDA"/>
    <w:rsid w:val="000A1689"/>
    <w:rsid w:val="000B253F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4D3B63"/>
    <w:rsid w:val="004E13A4"/>
    <w:rsid w:val="004E41CB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5E7DEF"/>
    <w:rsid w:val="00613677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B7DD2"/>
    <w:rsid w:val="006F1371"/>
    <w:rsid w:val="00722F6F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B50E4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A3218"/>
    <w:rsid w:val="00BC006C"/>
    <w:rsid w:val="00BC4C23"/>
    <w:rsid w:val="00BD1BBE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D1B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Lijstalinea">
    <w:name w:val="List Paragraph"/>
    <w:basedOn w:val="Standaard"/>
    <w:uiPriority w:val="34"/>
    <w:qFormat/>
    <w:rsid w:val="00BD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5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476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1263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32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68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90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3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0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3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67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4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65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112426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8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2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0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13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6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1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42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Maasbracht" TargetMode="External"/><Relationship Id="rId18" Type="http://schemas.openxmlformats.org/officeDocument/2006/relationships/hyperlink" Target="http://nl.wikipedia.org/wiki/Renaissance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se_gemeente" TargetMode="External"/><Relationship Id="rId17" Type="http://schemas.openxmlformats.org/officeDocument/2006/relationships/hyperlink" Target="http://nl.wikipedia.org/wiki/Hendrik_van_den_Bergh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evensweer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cht_(Limburg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6_45_N_5_50_4_E_type:city_zoom:15_region:NL&amp;pagename=Oh%C3%A9_en_Laak" TargetMode="External"/><Relationship Id="rId19" Type="http://schemas.openxmlformats.org/officeDocument/2006/relationships/hyperlink" Target="http://nl.wikipedia.org/wiki/Gotie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asgouw_(gemeente)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2352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laptop</cp:lastModifiedBy>
  <cp:revision>3</cp:revision>
  <dcterms:created xsi:type="dcterms:W3CDTF">2011-07-06T07:42:00Z</dcterms:created>
  <dcterms:modified xsi:type="dcterms:W3CDTF">2011-07-27T19:19:00Z</dcterms:modified>
</cp:coreProperties>
</file>