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97" w:rsidRPr="00A05252" w:rsidRDefault="00981697" w:rsidP="00A05252">
      <w:pPr>
        <w:spacing w:before="100" w:beforeAutospacing="1" w:after="100" w:afterAutospacing="1"/>
        <w:outlineLvl w:val="1"/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</w:pPr>
      <w:bookmarkStart w:id="0" w:name="_GoBack"/>
      <w:r w:rsidRPr="00A0525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Nieuwstadt</w:t>
      </w:r>
      <w:r w:rsidR="005A2FB6" w:rsidRPr="00A0525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proofErr w:type="spellStart"/>
      <w:r w:rsidR="00A05252" w:rsidRPr="00A05252"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  <w:t>Ville</w:t>
      </w:r>
      <w:proofErr w:type="spellEnd"/>
      <w:r w:rsidR="00A05252" w:rsidRPr="00A05252"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  <w:t xml:space="preserve"> nouvelle</w:t>
      </w:r>
      <w:r w:rsidR="00A05252" w:rsidRPr="00A0525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Pr="00A0525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(LB)</w:t>
      </w:r>
      <w:bookmarkEnd w:id="0"/>
      <w:r w:rsidRPr="00A0525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A0525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A0525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A05252">
        <w:rPr>
          <w:rFonts w:ascii="Comic Sans MS" w:hAnsi="Comic Sans MS"/>
          <w:b/>
          <w:bCs/>
          <w:noProof/>
          <w:color w:val="0000FF"/>
          <w:kern w:val="36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0F4E0C11" wp14:editId="4031A072">
            <wp:extent cx="222885" cy="222885"/>
            <wp:effectExtent l="0" t="0" r="5715" b="5715"/>
            <wp:docPr id="1" name="Afbeelding 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A05252">
          <w:rPr>
            <w:rFonts w:ascii="Comic Sans MS" w:hAnsi="Comic Sans MS"/>
            <w:b/>
            <w:bCs/>
            <w:color w:val="0000FF"/>
            <w:kern w:val="36"/>
            <w:sz w:val="24"/>
            <w:szCs w:val="21"/>
            <w:u w:val="single"/>
            <w:bdr w:val="single" w:sz="4" w:space="0" w:color="auto"/>
            <w:shd w:val="clear" w:color="auto" w:fill="FFFF00"/>
            <w:lang w:val="nl-NL"/>
          </w:rPr>
          <w:t>51° 2' NB, 5° 52' OL</w:t>
        </w:r>
      </w:hyperlink>
    </w:p>
    <w:p w:rsidR="00A05252" w:rsidRDefault="00A05252" w:rsidP="00A05252">
      <w:pPr>
        <w:pStyle w:val="Lijstalinea"/>
        <w:numPr>
          <w:ilvl w:val="0"/>
          <w:numId w:val="3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A0525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Nieuwstadt bezat enkele belangrijke uiterlijke kenmerken van een stad in de middeleeuwen maar volgens huidige begrippen nauwelijks een echte stad te noemen. </w:t>
      </w:r>
    </w:p>
    <w:p w:rsidR="00A05252" w:rsidRDefault="00A05252" w:rsidP="00A05252">
      <w:pPr>
        <w:pStyle w:val="Lijstalinea"/>
        <w:numPr>
          <w:ilvl w:val="0"/>
          <w:numId w:val="3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A0525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Nieuwstadt is wel een typisch voorbeeld van een </w:t>
      </w:r>
      <w:hyperlink r:id="rId11" w:tooltip="Ville nouvelle" w:history="1">
        <w:proofErr w:type="spellStart"/>
        <w:r w:rsidRPr="00A0525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ville</w:t>
        </w:r>
        <w:proofErr w:type="spellEnd"/>
        <w:r w:rsidRPr="00A0525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 xml:space="preserve"> nouvelle</w:t>
        </w:r>
      </w:hyperlink>
      <w:r w:rsidRPr="00A0525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een </w:t>
      </w:r>
      <w:hyperlink r:id="rId12" w:tooltip="Geplande stad" w:history="1">
        <w:r w:rsidRPr="00A0525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geplande stad</w:t>
        </w:r>
      </w:hyperlink>
      <w:r w:rsidRPr="00A0525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“Nouvelle </w:t>
      </w:r>
      <w:proofErr w:type="spellStart"/>
      <w:r w:rsidRPr="00A05252">
        <w:rPr>
          <w:rFonts w:ascii="Comic Sans MS" w:hAnsi="Comic Sans MS"/>
          <w:color w:val="000000" w:themeColor="text1"/>
          <w:sz w:val="24"/>
          <w:szCs w:val="24"/>
          <w:lang w:val="nl-NL"/>
        </w:rPr>
        <w:t>villes</w:t>
      </w:r>
      <w:proofErr w:type="spellEnd"/>
      <w:r w:rsidRPr="00A0525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” of “novae </w:t>
      </w:r>
      <w:proofErr w:type="spellStart"/>
      <w:r w:rsidRPr="00A05252">
        <w:rPr>
          <w:rFonts w:ascii="Comic Sans MS" w:hAnsi="Comic Sans MS"/>
          <w:color w:val="000000" w:themeColor="text1"/>
          <w:sz w:val="24"/>
          <w:szCs w:val="24"/>
          <w:lang w:val="nl-NL"/>
        </w:rPr>
        <w:t>villae</w:t>
      </w:r>
      <w:proofErr w:type="spellEnd"/>
      <w:r w:rsidRPr="00A0525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” zijn steden of dorpen die hun ontstaan danken aan ontginning door kolonisten, gelokt door een vorm van vrijheid die in het feodaal domein niet bestond. </w:t>
      </w:r>
    </w:p>
    <w:p w:rsidR="00A05252" w:rsidRDefault="00A05252" w:rsidP="00A05252">
      <w:pPr>
        <w:pStyle w:val="Lijstalinea"/>
        <w:numPr>
          <w:ilvl w:val="0"/>
          <w:numId w:val="3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A0525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stichter van een dergelijk </w:t>
      </w:r>
      <w:proofErr w:type="spellStart"/>
      <w:r w:rsidRPr="00A05252">
        <w:rPr>
          <w:rFonts w:ascii="Comic Sans MS" w:hAnsi="Comic Sans MS"/>
          <w:color w:val="000000" w:themeColor="text1"/>
          <w:sz w:val="24"/>
          <w:szCs w:val="24"/>
          <w:lang w:val="nl-NL"/>
        </w:rPr>
        <w:t>ville</w:t>
      </w:r>
      <w:proofErr w:type="spellEnd"/>
      <w:r w:rsidRPr="00A0525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was steeds de eigenaar van een groot aantal stukken grond. </w:t>
      </w:r>
    </w:p>
    <w:p w:rsidR="00A05252" w:rsidRDefault="00A05252" w:rsidP="00A05252">
      <w:pPr>
        <w:pStyle w:val="Lijstalinea"/>
        <w:numPr>
          <w:ilvl w:val="0"/>
          <w:numId w:val="3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A0525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Om van zijn ‘nieuwe stad’ een succes te maken gaf hij hen een ruime mate van vrijheid waardoor ze gespaard bleven van allerlei verplichtingen, karweien of herendiensten. </w:t>
      </w:r>
    </w:p>
    <w:p w:rsidR="00A05252" w:rsidRDefault="00A05252" w:rsidP="00A05252">
      <w:pPr>
        <w:pStyle w:val="Lijstalinea"/>
        <w:numPr>
          <w:ilvl w:val="0"/>
          <w:numId w:val="3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A0525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Vaak moesten ze alleen maar een bepaalde vorm van belasting (‘cijns’ genaamd) betalen - vaak in natura - voor het stuk grond wat ze mochten bebouwen. </w:t>
      </w:r>
    </w:p>
    <w:p w:rsidR="00A05252" w:rsidRDefault="00A05252" w:rsidP="00A05252">
      <w:pPr>
        <w:pStyle w:val="Lijstalinea"/>
        <w:numPr>
          <w:ilvl w:val="0"/>
          <w:numId w:val="3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A0525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gebied van de heer was opgedeeld in stukken grond die aan boeren waren toegewezen en elke boer besteedde al zijn tijd aan zijn ‘eigen’ stuk grond. </w:t>
      </w:r>
    </w:p>
    <w:p w:rsidR="00A05252" w:rsidRDefault="00A05252" w:rsidP="00A05252">
      <w:pPr>
        <w:pStyle w:val="Lijstalinea"/>
        <w:numPr>
          <w:ilvl w:val="0"/>
          <w:numId w:val="3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A0525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1294 telde Nieuwstadt 314 ‘area’ (= hofsteden) ofwel kleine huissteden of huisplaatsen. </w:t>
      </w:r>
    </w:p>
    <w:p w:rsidR="00A05252" w:rsidRDefault="00A05252" w:rsidP="00A05252">
      <w:pPr>
        <w:pStyle w:val="Lijstalinea"/>
        <w:numPr>
          <w:ilvl w:val="0"/>
          <w:numId w:val="3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A0525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Dat verklaart tevens wellicht dat men zelfs nu nog vaak spreekt van “de“ Nieuwstadt (en de Limburgse naam voor Nieuwstadt is “De </w:t>
      </w:r>
      <w:proofErr w:type="spellStart"/>
      <w:r w:rsidRPr="00A05252">
        <w:rPr>
          <w:rFonts w:ascii="Comic Sans MS" w:hAnsi="Comic Sans MS"/>
          <w:color w:val="000000" w:themeColor="text1"/>
          <w:sz w:val="24"/>
          <w:szCs w:val="24"/>
          <w:lang w:val="nl-NL"/>
        </w:rPr>
        <w:t>Nuujsjtadt</w:t>
      </w:r>
      <w:proofErr w:type="spellEnd"/>
      <w:r w:rsidRPr="00A05252">
        <w:rPr>
          <w:rFonts w:ascii="Comic Sans MS" w:hAnsi="Comic Sans MS"/>
          <w:color w:val="000000" w:themeColor="text1"/>
          <w:sz w:val="24"/>
          <w:szCs w:val="24"/>
          <w:lang w:val="nl-NL"/>
        </w:rPr>
        <w:t>”), want die ‘</w:t>
      </w:r>
      <w:proofErr w:type="spellStart"/>
      <w:r w:rsidRPr="00A05252">
        <w:rPr>
          <w:rFonts w:ascii="Comic Sans MS" w:hAnsi="Comic Sans MS"/>
          <w:color w:val="000000" w:themeColor="text1"/>
          <w:sz w:val="24"/>
          <w:szCs w:val="24"/>
          <w:lang w:val="nl-NL"/>
        </w:rPr>
        <w:t>nouvelles</w:t>
      </w:r>
      <w:proofErr w:type="spellEnd"/>
      <w:r w:rsidRPr="00A0525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proofErr w:type="spellStart"/>
      <w:r w:rsidRPr="00A05252">
        <w:rPr>
          <w:rFonts w:ascii="Comic Sans MS" w:hAnsi="Comic Sans MS"/>
          <w:color w:val="000000" w:themeColor="text1"/>
          <w:sz w:val="24"/>
          <w:szCs w:val="24"/>
          <w:lang w:val="nl-NL"/>
        </w:rPr>
        <w:t>villes</w:t>
      </w:r>
      <w:proofErr w:type="spellEnd"/>
      <w:r w:rsidRPr="00A0525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’ worden in heel Europa vaak vooraf gegaan door een lidwoord. </w:t>
      </w:r>
    </w:p>
    <w:p w:rsidR="00A05252" w:rsidRDefault="00A05252" w:rsidP="00A05252">
      <w:pPr>
        <w:pStyle w:val="Lijstalinea"/>
        <w:numPr>
          <w:ilvl w:val="0"/>
          <w:numId w:val="3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A05252">
        <w:rPr>
          <w:rFonts w:ascii="Comic Sans MS" w:hAnsi="Comic Sans MS"/>
          <w:color w:val="000000" w:themeColor="text1"/>
          <w:sz w:val="24"/>
          <w:szCs w:val="24"/>
          <w:lang w:val="nl-NL"/>
        </w:rPr>
        <w:t>Dat dit lidwoord voor Nieuwstadt vanaf het begin werd gebruikt blijkt uit tal van teksten.</w:t>
      </w:r>
    </w:p>
    <w:p w:rsidR="00A05252" w:rsidRDefault="00A05252" w:rsidP="00A05252">
      <w:pPr>
        <w:spacing w:before="120" w:after="120"/>
        <w:rPr>
          <w:rFonts w:ascii="Comic Sans MS" w:hAnsi="Comic Sans MS"/>
          <w:color w:val="000000" w:themeColor="text1"/>
          <w:sz w:val="24"/>
          <w:szCs w:val="24"/>
          <w:lang w:val="nl-NL"/>
        </w:rPr>
      </w:pPr>
    </w:p>
    <w:p w:rsidR="00A05252" w:rsidRPr="00A05252" w:rsidRDefault="00A05252" w:rsidP="00A05252">
      <w:pPr>
        <w:spacing w:before="120" w:after="120"/>
        <w:rPr>
          <w:rFonts w:ascii="Comic Sans MS" w:hAnsi="Comic Sans MS"/>
          <w:color w:val="000000" w:themeColor="text1"/>
          <w:sz w:val="24"/>
          <w:szCs w:val="24"/>
          <w:lang w:val="nl-NL"/>
        </w:rPr>
      </w:pPr>
    </w:p>
    <w:sectPr w:rsidR="00A05252" w:rsidRPr="00A05252" w:rsidSect="003D6C7A">
      <w:headerReference w:type="default" r:id="rId13"/>
      <w:footerReference w:type="even" r:id="rId14"/>
      <w:footerReference w:type="default" r:id="rId1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677" w:rsidRDefault="00613677">
      <w:r>
        <w:separator/>
      </w:r>
    </w:p>
  </w:endnote>
  <w:endnote w:type="continuationSeparator" w:id="0">
    <w:p w:rsidR="00613677" w:rsidRDefault="0061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0525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D241F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677" w:rsidRDefault="00613677">
      <w:r>
        <w:separator/>
      </w:r>
    </w:p>
  </w:footnote>
  <w:footnote w:type="continuationSeparator" w:id="0">
    <w:p w:rsidR="00613677" w:rsidRDefault="00613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5B5BDBE1" wp14:editId="6E0F1E07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A05252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702D"/>
    <w:multiLevelType w:val="multilevel"/>
    <w:tmpl w:val="A10C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160F5"/>
    <w:multiLevelType w:val="multilevel"/>
    <w:tmpl w:val="B88A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77A19"/>
    <w:multiLevelType w:val="multilevel"/>
    <w:tmpl w:val="D048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CB35FE"/>
    <w:multiLevelType w:val="multilevel"/>
    <w:tmpl w:val="1370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F91E69"/>
    <w:multiLevelType w:val="multilevel"/>
    <w:tmpl w:val="BA9A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9E0512"/>
    <w:multiLevelType w:val="multilevel"/>
    <w:tmpl w:val="67F8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A133A1"/>
    <w:multiLevelType w:val="multilevel"/>
    <w:tmpl w:val="E5FA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A55BC7"/>
    <w:multiLevelType w:val="multilevel"/>
    <w:tmpl w:val="50A4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B84975"/>
    <w:multiLevelType w:val="multilevel"/>
    <w:tmpl w:val="C13E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890C13"/>
    <w:multiLevelType w:val="hybridMultilevel"/>
    <w:tmpl w:val="D456A332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250EED"/>
    <w:multiLevelType w:val="multilevel"/>
    <w:tmpl w:val="87F2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077880"/>
    <w:multiLevelType w:val="multilevel"/>
    <w:tmpl w:val="36C4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FE09BF"/>
    <w:multiLevelType w:val="hybridMultilevel"/>
    <w:tmpl w:val="3446DF24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555D11"/>
    <w:multiLevelType w:val="multilevel"/>
    <w:tmpl w:val="52C4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956D52"/>
    <w:multiLevelType w:val="hybridMultilevel"/>
    <w:tmpl w:val="72EC4CEA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5264D4"/>
    <w:multiLevelType w:val="multilevel"/>
    <w:tmpl w:val="DA88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2"/>
  </w:num>
  <w:num w:numId="4">
    <w:abstractNumId w:val="15"/>
  </w:num>
  <w:num w:numId="5">
    <w:abstractNumId w:val="12"/>
  </w:num>
  <w:num w:numId="6">
    <w:abstractNumId w:val="4"/>
  </w:num>
  <w:num w:numId="7">
    <w:abstractNumId w:val="30"/>
  </w:num>
  <w:num w:numId="8">
    <w:abstractNumId w:val="8"/>
  </w:num>
  <w:num w:numId="9">
    <w:abstractNumId w:val="9"/>
  </w:num>
  <w:num w:numId="10">
    <w:abstractNumId w:val="21"/>
  </w:num>
  <w:num w:numId="11">
    <w:abstractNumId w:val="5"/>
  </w:num>
  <w:num w:numId="12">
    <w:abstractNumId w:val="24"/>
  </w:num>
  <w:num w:numId="13">
    <w:abstractNumId w:val="26"/>
  </w:num>
  <w:num w:numId="14">
    <w:abstractNumId w:val="17"/>
  </w:num>
  <w:num w:numId="15">
    <w:abstractNumId w:val="14"/>
  </w:num>
  <w:num w:numId="16">
    <w:abstractNumId w:val="7"/>
  </w:num>
  <w:num w:numId="17">
    <w:abstractNumId w:val="31"/>
  </w:num>
  <w:num w:numId="18">
    <w:abstractNumId w:val="20"/>
  </w:num>
  <w:num w:numId="19">
    <w:abstractNumId w:val="25"/>
  </w:num>
  <w:num w:numId="20">
    <w:abstractNumId w:val="10"/>
  </w:num>
  <w:num w:numId="21">
    <w:abstractNumId w:val="0"/>
  </w:num>
  <w:num w:numId="22">
    <w:abstractNumId w:val="23"/>
  </w:num>
  <w:num w:numId="23">
    <w:abstractNumId w:val="18"/>
  </w:num>
  <w:num w:numId="24">
    <w:abstractNumId w:val="6"/>
  </w:num>
  <w:num w:numId="25">
    <w:abstractNumId w:val="3"/>
  </w:num>
  <w:num w:numId="26">
    <w:abstractNumId w:val="32"/>
  </w:num>
  <w:num w:numId="27">
    <w:abstractNumId w:val="19"/>
  </w:num>
  <w:num w:numId="28">
    <w:abstractNumId w:val="28"/>
  </w:num>
  <w:num w:numId="29">
    <w:abstractNumId w:val="13"/>
  </w:num>
  <w:num w:numId="30">
    <w:abstractNumId w:val="1"/>
  </w:num>
  <w:num w:numId="31">
    <w:abstractNumId w:val="22"/>
  </w:num>
  <w:num w:numId="32">
    <w:abstractNumId w:val="27"/>
  </w:num>
  <w:num w:numId="33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0F43A9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25ED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A2FB6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81697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05252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241F0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numbering" w:customStyle="1" w:styleId="Geenlijst1">
    <w:name w:val="Geen lijst1"/>
    <w:next w:val="Geenlijst"/>
    <w:uiPriority w:val="99"/>
    <w:semiHidden/>
    <w:unhideWhenUsed/>
    <w:rsid w:val="00981697"/>
  </w:style>
  <w:style w:type="paragraph" w:styleId="Lijstalinea">
    <w:name w:val="List Paragraph"/>
    <w:basedOn w:val="Standaard"/>
    <w:uiPriority w:val="34"/>
    <w:qFormat/>
    <w:rsid w:val="001D2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numbering" w:customStyle="1" w:styleId="Geenlijst1">
    <w:name w:val="Geen lijst1"/>
    <w:next w:val="Geenlijst"/>
    <w:uiPriority w:val="99"/>
    <w:semiHidden/>
    <w:unhideWhenUsed/>
    <w:rsid w:val="00981697"/>
  </w:style>
  <w:style w:type="paragraph" w:styleId="Lijstalinea">
    <w:name w:val="List Paragraph"/>
    <w:basedOn w:val="Standaard"/>
    <w:uiPriority w:val="34"/>
    <w:qFormat/>
    <w:rsid w:val="001D2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53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720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657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6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96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2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89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57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plande_sta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ille_nouvell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2_13_N_5_51_43_E_type:city_zoom:15_region:NL&amp;pagename=Nieuwstad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1775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2</cp:revision>
  <dcterms:created xsi:type="dcterms:W3CDTF">2011-07-27T14:11:00Z</dcterms:created>
  <dcterms:modified xsi:type="dcterms:W3CDTF">2011-07-27T14:11:00Z</dcterms:modified>
</cp:coreProperties>
</file>