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58" w:rsidRPr="005C3CBA" w:rsidRDefault="00FC4C58" w:rsidP="005C3CBA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5C3CBA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Maasniel</w:t>
      </w:r>
      <w:proofErr w:type="spellEnd"/>
      <w:r w:rsidRPr="005C3CBA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r w:rsidR="005C3CBA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- </w:t>
      </w:r>
      <w:proofErr w:type="spellStart"/>
      <w:r w:rsidR="005C3CBA" w:rsidRPr="005C3CBA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  <w:r w:rsidR="005C3CBA" w:rsidRPr="005C3CBA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r w:rsidRPr="005C3CBA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(L</w:t>
      </w:r>
      <w:r w:rsidR="00A500BC" w:rsidRPr="005C3CBA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</w:t>
      </w:r>
      <w:r w:rsidRPr="005C3CBA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)</w:t>
      </w:r>
      <w:bookmarkEnd w:id="0"/>
      <w:r w:rsidR="00A500BC" w:rsidRPr="005C3CBA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ab/>
      </w:r>
      <w:r w:rsidR="00A500BC" w:rsidRPr="005C3CBA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ab/>
      </w:r>
      <w:r w:rsidR="00A500BC" w:rsidRPr="005C3CBA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ab/>
      </w:r>
      <w:r w:rsidR="00A500BC" w:rsidRPr="005C3CBA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ab/>
      </w:r>
      <w:r w:rsidR="00A500BC" w:rsidRPr="005C3CBA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ab/>
      </w:r>
      <w:r w:rsidRPr="005C3CBA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r w:rsidRPr="005C3CBA">
        <w:rPr>
          <w:rFonts w:ascii="Comic Sans MS" w:hAnsi="Comic Sans MS"/>
          <w:i w:val="0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68674C8" wp14:editId="2F3B0389">
            <wp:extent cx="215900" cy="215900"/>
            <wp:effectExtent l="0" t="0" r="0" b="0"/>
            <wp:docPr id="714" name="Afbeelding 7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C3CBA">
          <w:rPr>
            <w:rStyle w:val="Hyperlink"/>
            <w:rFonts w:ascii="Comic Sans MS" w:hAnsi="Comic Sans MS"/>
            <w:i w:val="0"/>
            <w:sz w:val="24"/>
            <w:szCs w:val="21"/>
            <w:bdr w:val="single" w:sz="4" w:space="0" w:color="auto"/>
            <w:shd w:val="clear" w:color="auto" w:fill="FFFF00"/>
          </w:rPr>
          <w:t>51° 12' NB, 6° 1' OL</w:t>
        </w:r>
      </w:hyperlink>
    </w:p>
    <w:p w:rsidR="00A500BC" w:rsidRDefault="00FC4C58" w:rsidP="00A500BC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A500BC">
        <w:rPr>
          <w:rFonts w:ascii="Comic Sans MS" w:hAnsi="Comic Sans MS"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 wordt voor het eerst genoemd in een oorkonde van de bisschop van Utrecht, in het jaar </w:t>
      </w:r>
      <w:hyperlink r:id="rId11" w:tooltip="943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943</w:t>
        </w:r>
      </w:hyperlink>
      <w:r w:rsidRPr="00A500BC">
        <w:rPr>
          <w:rFonts w:ascii="Comic Sans MS" w:hAnsi="Comic Sans MS"/>
          <w:color w:val="000000" w:themeColor="text1"/>
        </w:rPr>
        <w:t xml:space="preserve">. </w:t>
      </w:r>
    </w:p>
    <w:p w:rsidR="00FC4C58" w:rsidRPr="00A500BC" w:rsidRDefault="00FC4C58" w:rsidP="00A500BC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00BC">
        <w:rPr>
          <w:rFonts w:ascii="Comic Sans MS" w:hAnsi="Comic Sans MS"/>
          <w:color w:val="000000" w:themeColor="text1"/>
        </w:rPr>
        <w:t>Het gaat hier om "</w:t>
      </w:r>
      <w:proofErr w:type="spellStart"/>
      <w:r w:rsidRPr="00A500BC">
        <w:rPr>
          <w:rFonts w:ascii="Comic Sans MS" w:hAnsi="Comic Sans MS"/>
          <w:color w:val="000000" w:themeColor="text1"/>
        </w:rPr>
        <w:t>Nieol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", en hoewel het niet geheel zeker is dat het hier daadwerkelijk om </w:t>
      </w:r>
      <w:proofErr w:type="spellStart"/>
      <w:r w:rsidRPr="00A500BC">
        <w:rPr>
          <w:rFonts w:ascii="Comic Sans MS" w:hAnsi="Comic Sans MS"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 gaat, is dit wel zeer waarschijnlijk.</w:t>
      </w:r>
    </w:p>
    <w:p w:rsidR="00A500BC" w:rsidRDefault="00FC4C58" w:rsidP="00A500BC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00BC">
        <w:rPr>
          <w:rFonts w:ascii="Comic Sans MS" w:hAnsi="Comic Sans MS"/>
          <w:color w:val="000000" w:themeColor="text1"/>
        </w:rPr>
        <w:t xml:space="preserve">Vanaf de </w:t>
      </w:r>
      <w:hyperlink r:id="rId12" w:tooltip="13e eeuw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13e eeuw</w:t>
        </w:r>
      </w:hyperlink>
      <w:r w:rsidRPr="00A500BC">
        <w:rPr>
          <w:rFonts w:ascii="Comic Sans MS" w:hAnsi="Comic Sans MS"/>
          <w:color w:val="000000" w:themeColor="text1"/>
        </w:rPr>
        <w:t xml:space="preserve"> maakte het gebied van de voormalige gemeente </w:t>
      </w:r>
      <w:proofErr w:type="spellStart"/>
      <w:r w:rsidRPr="00A500BC">
        <w:rPr>
          <w:rFonts w:ascii="Comic Sans MS" w:hAnsi="Comic Sans MS"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 deel uit van de heerlijkheid </w:t>
      </w:r>
      <w:hyperlink r:id="rId13" w:tooltip="Daelenbroek (de pagina bestaat niet)" w:history="1">
        <w:proofErr w:type="spellStart"/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Daelenbroek</w:t>
        </w:r>
        <w:proofErr w:type="spellEnd"/>
      </w:hyperlink>
      <w:r w:rsidRPr="00A500BC">
        <w:rPr>
          <w:rFonts w:ascii="Comic Sans MS" w:hAnsi="Comic Sans MS"/>
          <w:color w:val="000000" w:themeColor="text1"/>
        </w:rPr>
        <w:t xml:space="preserve">, waarvan de zetel was gevestigd in het gelijknamige kasteel, nabij </w:t>
      </w:r>
      <w:hyperlink r:id="rId14" w:tooltip="Herkenbosch" w:history="1">
        <w:proofErr w:type="spellStart"/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Herkenbosch</w:t>
        </w:r>
        <w:proofErr w:type="spellEnd"/>
      </w:hyperlink>
      <w:r w:rsidRPr="00A500BC">
        <w:rPr>
          <w:rFonts w:ascii="Comic Sans MS" w:hAnsi="Comic Sans MS"/>
          <w:color w:val="000000" w:themeColor="text1"/>
        </w:rPr>
        <w:t xml:space="preserve">. </w:t>
      </w:r>
    </w:p>
    <w:p w:rsidR="00A500BC" w:rsidRDefault="00FC4C58" w:rsidP="00A500BC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00BC">
        <w:rPr>
          <w:rFonts w:ascii="Comic Sans MS" w:hAnsi="Comic Sans MS"/>
          <w:color w:val="000000" w:themeColor="text1"/>
        </w:rPr>
        <w:t xml:space="preserve">Deze hoorde bij het </w:t>
      </w:r>
      <w:proofErr w:type="spellStart"/>
      <w:r w:rsidRPr="00A500BC">
        <w:rPr>
          <w:rFonts w:ascii="Comic Sans MS" w:hAnsi="Comic Sans MS"/>
          <w:color w:val="000000" w:themeColor="text1"/>
        </w:rPr>
        <w:t>Overkwartier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 of </w:t>
      </w:r>
      <w:hyperlink r:id="rId15" w:tooltip="Opper-Gelre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Opper-</w:t>
        </w:r>
        <w:proofErr w:type="spellStart"/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A500BC">
        <w:rPr>
          <w:rFonts w:ascii="Comic Sans MS" w:hAnsi="Comic Sans MS"/>
          <w:color w:val="000000" w:themeColor="text1"/>
        </w:rPr>
        <w:t xml:space="preserve"> en was dus achtereenvolgens </w:t>
      </w:r>
      <w:hyperlink r:id="rId16" w:tooltip="Spaanse Nederlanden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Spaans</w:t>
        </w:r>
      </w:hyperlink>
      <w:r w:rsidRPr="00A500BC">
        <w:rPr>
          <w:rFonts w:ascii="Comic Sans MS" w:hAnsi="Comic Sans MS"/>
          <w:color w:val="000000" w:themeColor="text1"/>
        </w:rPr>
        <w:t xml:space="preserve"> en </w:t>
      </w:r>
      <w:hyperlink r:id="rId17" w:tooltip="Oostenrijks Gelre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Oostenrijks</w:t>
        </w:r>
      </w:hyperlink>
      <w:r w:rsidRPr="00A500BC">
        <w:rPr>
          <w:rFonts w:ascii="Comic Sans MS" w:hAnsi="Comic Sans MS"/>
          <w:color w:val="000000" w:themeColor="text1"/>
        </w:rPr>
        <w:t xml:space="preserve"> (of </w:t>
      </w:r>
      <w:r w:rsidRPr="00A500BC">
        <w:rPr>
          <w:rFonts w:ascii="Comic Sans MS" w:hAnsi="Comic Sans MS"/>
          <w:iCs/>
          <w:color w:val="000000" w:themeColor="text1"/>
        </w:rPr>
        <w:t>Belgisch</w:t>
      </w:r>
      <w:r w:rsidRPr="00A500BC">
        <w:rPr>
          <w:rFonts w:ascii="Comic Sans MS" w:hAnsi="Comic Sans MS"/>
          <w:color w:val="000000" w:themeColor="text1"/>
        </w:rPr>
        <w:t xml:space="preserve">). </w:t>
      </w:r>
    </w:p>
    <w:p w:rsidR="00FC4C58" w:rsidRPr="00A500BC" w:rsidRDefault="00FC4C58" w:rsidP="00A500BC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00BC">
        <w:rPr>
          <w:rFonts w:ascii="Comic Sans MS" w:hAnsi="Comic Sans MS"/>
          <w:color w:val="000000" w:themeColor="text1"/>
        </w:rPr>
        <w:t xml:space="preserve">In de </w:t>
      </w:r>
      <w:hyperlink r:id="rId18" w:tooltip="Franse tijd in Nederland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Franse tijd</w:t>
        </w:r>
      </w:hyperlink>
      <w:r w:rsidRPr="00A500BC">
        <w:rPr>
          <w:rFonts w:ascii="Comic Sans MS" w:hAnsi="Comic Sans MS"/>
          <w:color w:val="000000" w:themeColor="text1"/>
        </w:rPr>
        <w:t xml:space="preserve"> hoorde het ook bij het Belgisch </w:t>
      </w:r>
      <w:hyperlink r:id="rId19" w:tooltip="Departement (Nederlanden)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departement</w:t>
        </w:r>
      </w:hyperlink>
      <w:r w:rsidRPr="00A500BC">
        <w:rPr>
          <w:rFonts w:ascii="Comic Sans MS" w:hAnsi="Comic Sans MS"/>
          <w:color w:val="000000" w:themeColor="text1"/>
        </w:rPr>
        <w:t xml:space="preserve"> van de </w:t>
      </w:r>
      <w:hyperlink r:id="rId20" w:tooltip="Nedermaas" w:history="1">
        <w:proofErr w:type="spellStart"/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Nedermaas</w:t>
        </w:r>
        <w:proofErr w:type="spellEnd"/>
      </w:hyperlink>
      <w:r w:rsidRPr="00A500BC">
        <w:rPr>
          <w:rFonts w:ascii="Comic Sans MS" w:hAnsi="Comic Sans MS"/>
          <w:color w:val="000000" w:themeColor="text1"/>
        </w:rPr>
        <w:t>.</w:t>
      </w:r>
    </w:p>
    <w:p w:rsidR="00A500BC" w:rsidRDefault="00FC4C58" w:rsidP="00A500BC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00BC">
        <w:rPr>
          <w:rFonts w:ascii="Comic Sans MS" w:hAnsi="Comic Sans MS"/>
          <w:color w:val="000000" w:themeColor="text1"/>
        </w:rPr>
        <w:t xml:space="preserve">De plattelandsgemeente </w:t>
      </w:r>
      <w:proofErr w:type="spellStart"/>
      <w:r w:rsidRPr="00A500BC">
        <w:rPr>
          <w:rFonts w:ascii="Comic Sans MS" w:hAnsi="Comic Sans MS"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 werd in 1959 bij het stedelijke Roermond gevoegd. Dit was de eerste grote herindeling in Nederlands Limburg. </w:t>
      </w:r>
    </w:p>
    <w:p w:rsidR="00A500BC" w:rsidRDefault="00FC4C58" w:rsidP="00A500BC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00BC">
        <w:rPr>
          <w:rFonts w:ascii="Comic Sans MS" w:hAnsi="Comic Sans MS"/>
          <w:color w:val="000000" w:themeColor="text1"/>
        </w:rPr>
        <w:t xml:space="preserve">Al vier keer eerder in de geschiedenis was de zelfstandigheid van </w:t>
      </w:r>
      <w:proofErr w:type="spellStart"/>
      <w:r w:rsidRPr="00A500BC">
        <w:rPr>
          <w:rFonts w:ascii="Comic Sans MS" w:hAnsi="Comic Sans MS"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 serieus bedreigd, maar tijdens de modernisering van Limburg in de jaren vijftig kwam het proces in een stroomversnelling. </w:t>
      </w:r>
      <w:proofErr w:type="spellStart"/>
      <w:r w:rsidRPr="00A500BC">
        <w:rPr>
          <w:rFonts w:ascii="Comic Sans MS" w:hAnsi="Comic Sans MS"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 werd zich pas bewust van zijn eigenheid, toen die op het punt stond te verdwijnen. </w:t>
      </w:r>
    </w:p>
    <w:p w:rsidR="00FC4C58" w:rsidRPr="00A500BC" w:rsidRDefault="00FC4C58" w:rsidP="00A500BC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00BC">
        <w:rPr>
          <w:rFonts w:ascii="Comic Sans MS" w:hAnsi="Comic Sans MS"/>
          <w:color w:val="000000" w:themeColor="text1"/>
        </w:rPr>
        <w:t>Als reactie daarop ontstond er belangstelling voor het lokale verleden en kwam de behoefte op aan een eigen verhaal en herkenbare symbolen.</w:t>
      </w:r>
    </w:p>
    <w:p w:rsidR="00677863" w:rsidRPr="00FC4C58" w:rsidRDefault="00677863" w:rsidP="00FC4C58"/>
    <w:sectPr w:rsidR="00677863" w:rsidRPr="00FC4C58" w:rsidSect="003D6C7A">
      <w:headerReference w:type="default" r:id="rId21"/>
      <w:footerReference w:type="even" r:id="rId22"/>
      <w:footerReference w:type="defaul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C3CB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500B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C3CB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806"/>
    <w:multiLevelType w:val="multilevel"/>
    <w:tmpl w:val="9780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91A3C"/>
    <w:multiLevelType w:val="multilevel"/>
    <w:tmpl w:val="3EAC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C1368"/>
    <w:multiLevelType w:val="multilevel"/>
    <w:tmpl w:val="46C2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C42C9"/>
    <w:multiLevelType w:val="multilevel"/>
    <w:tmpl w:val="A662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4723F"/>
    <w:multiLevelType w:val="multilevel"/>
    <w:tmpl w:val="7C14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A0B70"/>
    <w:multiLevelType w:val="hybridMultilevel"/>
    <w:tmpl w:val="130E4D40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222D6"/>
    <w:multiLevelType w:val="multilevel"/>
    <w:tmpl w:val="5030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D648E5"/>
    <w:multiLevelType w:val="multilevel"/>
    <w:tmpl w:val="7734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4E5603"/>
    <w:multiLevelType w:val="multilevel"/>
    <w:tmpl w:val="FFF6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8087A"/>
    <w:multiLevelType w:val="multilevel"/>
    <w:tmpl w:val="AF7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219C6"/>
    <w:multiLevelType w:val="multilevel"/>
    <w:tmpl w:val="1100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3A65AB"/>
    <w:multiLevelType w:val="multilevel"/>
    <w:tmpl w:val="2988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383C12"/>
    <w:multiLevelType w:val="multilevel"/>
    <w:tmpl w:val="9F7E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16009C"/>
    <w:multiLevelType w:val="multilevel"/>
    <w:tmpl w:val="FA56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1B0D69"/>
    <w:multiLevelType w:val="multilevel"/>
    <w:tmpl w:val="40B0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A9417F"/>
    <w:multiLevelType w:val="multilevel"/>
    <w:tmpl w:val="AAB0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496F08"/>
    <w:multiLevelType w:val="multilevel"/>
    <w:tmpl w:val="909C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6B3C3A"/>
    <w:multiLevelType w:val="multilevel"/>
    <w:tmpl w:val="8DA6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5A6F3B"/>
    <w:multiLevelType w:val="multilevel"/>
    <w:tmpl w:val="EB88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E35932"/>
    <w:multiLevelType w:val="multilevel"/>
    <w:tmpl w:val="3484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737D07"/>
    <w:multiLevelType w:val="multilevel"/>
    <w:tmpl w:val="80E6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DA020E"/>
    <w:multiLevelType w:val="multilevel"/>
    <w:tmpl w:val="EF6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844474"/>
    <w:multiLevelType w:val="multilevel"/>
    <w:tmpl w:val="CD5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9E01AB"/>
    <w:multiLevelType w:val="multilevel"/>
    <w:tmpl w:val="3232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15478C"/>
    <w:multiLevelType w:val="multilevel"/>
    <w:tmpl w:val="1C72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4444BC"/>
    <w:multiLevelType w:val="multilevel"/>
    <w:tmpl w:val="68AE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92039E"/>
    <w:multiLevelType w:val="multilevel"/>
    <w:tmpl w:val="D80A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106EC9"/>
    <w:multiLevelType w:val="multilevel"/>
    <w:tmpl w:val="CF0C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CE4914"/>
    <w:multiLevelType w:val="multilevel"/>
    <w:tmpl w:val="A85A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C77790"/>
    <w:multiLevelType w:val="multilevel"/>
    <w:tmpl w:val="41B6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7165B4"/>
    <w:multiLevelType w:val="multilevel"/>
    <w:tmpl w:val="FA6E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042A41"/>
    <w:multiLevelType w:val="multilevel"/>
    <w:tmpl w:val="63FA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2E4D40"/>
    <w:multiLevelType w:val="hybridMultilevel"/>
    <w:tmpl w:val="BA6C5322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315C4"/>
    <w:multiLevelType w:val="multilevel"/>
    <w:tmpl w:val="8728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0B1387"/>
    <w:multiLevelType w:val="multilevel"/>
    <w:tmpl w:val="B43E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425EA7"/>
    <w:multiLevelType w:val="multilevel"/>
    <w:tmpl w:val="F38C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6"/>
  </w:num>
  <w:num w:numId="3">
    <w:abstractNumId w:val="12"/>
  </w:num>
  <w:num w:numId="4">
    <w:abstractNumId w:val="7"/>
  </w:num>
  <w:num w:numId="5">
    <w:abstractNumId w:val="18"/>
  </w:num>
  <w:num w:numId="6">
    <w:abstractNumId w:val="19"/>
  </w:num>
  <w:num w:numId="7">
    <w:abstractNumId w:val="28"/>
  </w:num>
  <w:num w:numId="8">
    <w:abstractNumId w:val="1"/>
  </w:num>
  <w:num w:numId="9">
    <w:abstractNumId w:val="9"/>
  </w:num>
  <w:num w:numId="10">
    <w:abstractNumId w:val="13"/>
  </w:num>
  <w:num w:numId="11">
    <w:abstractNumId w:val="16"/>
  </w:num>
  <w:num w:numId="12">
    <w:abstractNumId w:val="30"/>
  </w:num>
  <w:num w:numId="13">
    <w:abstractNumId w:val="4"/>
  </w:num>
  <w:num w:numId="14">
    <w:abstractNumId w:val="8"/>
  </w:num>
  <w:num w:numId="15">
    <w:abstractNumId w:val="11"/>
  </w:num>
  <w:num w:numId="16">
    <w:abstractNumId w:val="33"/>
  </w:num>
  <w:num w:numId="17">
    <w:abstractNumId w:val="25"/>
  </w:num>
  <w:num w:numId="18">
    <w:abstractNumId w:val="21"/>
  </w:num>
  <w:num w:numId="19">
    <w:abstractNumId w:val="35"/>
  </w:num>
  <w:num w:numId="20">
    <w:abstractNumId w:val="29"/>
  </w:num>
  <w:num w:numId="21">
    <w:abstractNumId w:val="34"/>
  </w:num>
  <w:num w:numId="22">
    <w:abstractNumId w:val="31"/>
  </w:num>
  <w:num w:numId="23">
    <w:abstractNumId w:val="27"/>
  </w:num>
  <w:num w:numId="24">
    <w:abstractNumId w:val="15"/>
  </w:num>
  <w:num w:numId="25">
    <w:abstractNumId w:val="10"/>
  </w:num>
  <w:num w:numId="26">
    <w:abstractNumId w:val="3"/>
  </w:num>
  <w:num w:numId="27">
    <w:abstractNumId w:val="17"/>
  </w:num>
  <w:num w:numId="28">
    <w:abstractNumId w:val="24"/>
  </w:num>
  <w:num w:numId="29">
    <w:abstractNumId w:val="22"/>
  </w:num>
  <w:num w:numId="30">
    <w:abstractNumId w:val="6"/>
  </w:num>
  <w:num w:numId="31">
    <w:abstractNumId w:val="14"/>
  </w:num>
  <w:num w:numId="32">
    <w:abstractNumId w:val="0"/>
  </w:num>
  <w:num w:numId="33">
    <w:abstractNumId w:val="23"/>
  </w:num>
  <w:num w:numId="34">
    <w:abstractNumId w:val="2"/>
  </w:num>
  <w:num w:numId="35">
    <w:abstractNumId w:val="5"/>
  </w:num>
  <w:num w:numId="36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026B"/>
    <w:rsid w:val="000B253F"/>
    <w:rsid w:val="000B5203"/>
    <w:rsid w:val="000E3C93"/>
    <w:rsid w:val="000F4760"/>
    <w:rsid w:val="00111199"/>
    <w:rsid w:val="00120CFC"/>
    <w:rsid w:val="0012339F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C3CBA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D4B17"/>
    <w:rsid w:val="006E59FC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00BC"/>
    <w:rsid w:val="00A53DE8"/>
    <w:rsid w:val="00A542E1"/>
    <w:rsid w:val="00A601F3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/index.php?title=Daelenbroek&amp;action=edit&amp;redlink=1" TargetMode="External"/><Relationship Id="rId18" Type="http://schemas.openxmlformats.org/officeDocument/2006/relationships/hyperlink" Target="http://nl.wikipedia.org/wiki/Franse_tijd_in_Nederland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3e_eeuw" TargetMode="External"/><Relationship Id="rId17" Type="http://schemas.openxmlformats.org/officeDocument/2006/relationships/hyperlink" Target="http://nl.wikipedia.org/wiki/Oostenrijks_Gelr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aanse_Nederlanden" TargetMode="External"/><Relationship Id="rId20" Type="http://schemas.openxmlformats.org/officeDocument/2006/relationships/hyperlink" Target="http://nl.wikipedia.org/wiki/Nedermaa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94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pper-Gelre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11_57_N_6_0_49_E_type:city_zoom:15_region:NL&amp;pagename=Maasniel" TargetMode="External"/><Relationship Id="rId19" Type="http://schemas.openxmlformats.org/officeDocument/2006/relationships/hyperlink" Target="http://nl.wikipedia.org/wiki/Departement_(Nederlanden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rkenbosch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2252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2</cp:revision>
  <dcterms:created xsi:type="dcterms:W3CDTF">2011-07-27T11:32:00Z</dcterms:created>
  <dcterms:modified xsi:type="dcterms:W3CDTF">2011-07-27T11:32:00Z</dcterms:modified>
</cp:coreProperties>
</file>