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17" w:rsidRPr="004E4785" w:rsidRDefault="00E77F17" w:rsidP="00E77F1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E47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Koningsbosch (L</w:t>
      </w:r>
      <w:r w:rsidR="004E4785" w:rsidRPr="004E47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4E47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4E47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E47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E47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E47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E47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E47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4E478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E478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AE2F2F5" wp14:editId="7F8F7106">
            <wp:extent cx="213995" cy="213995"/>
            <wp:effectExtent l="0" t="0" r="0" b="0"/>
            <wp:docPr id="31" name="Afbeelding 3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E478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3' NB, 5° 57' OL</w:t>
        </w:r>
      </w:hyperlink>
    </w:p>
    <w:p w:rsidR="004E4785" w:rsidRDefault="00E77F17" w:rsidP="004E478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E4785">
        <w:rPr>
          <w:rFonts w:ascii="Comic Sans MS" w:hAnsi="Comic Sans MS"/>
          <w:bCs/>
          <w:color w:val="000000" w:themeColor="text1"/>
        </w:rPr>
        <w:t>Koningsbosch</w:t>
      </w:r>
      <w:r w:rsidRPr="004E4785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4E4785">
        <w:rPr>
          <w:rFonts w:ascii="Comic Sans MS" w:hAnsi="Comic Sans MS"/>
          <w:color w:val="000000" w:themeColor="text1"/>
        </w:rPr>
        <w:t xml:space="preserve">: </w:t>
      </w:r>
      <w:r w:rsidRPr="004E4785">
        <w:rPr>
          <w:rFonts w:ascii="Comic Sans MS" w:hAnsi="Comic Sans MS"/>
          <w:iCs/>
          <w:color w:val="000000" w:themeColor="text1"/>
        </w:rPr>
        <w:t>De Boesj</w:t>
      </w:r>
      <w:r w:rsidRPr="004E4785">
        <w:rPr>
          <w:rFonts w:ascii="Comic Sans MS" w:hAnsi="Comic Sans MS"/>
          <w:color w:val="000000" w:themeColor="text1"/>
        </w:rPr>
        <w:t xml:space="preserve">) is een middelgroot </w:t>
      </w:r>
      <w:hyperlink r:id="rId12" w:tooltip="Kerkdorp (nederzetting)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4E4785">
        <w:rPr>
          <w:rFonts w:ascii="Comic Sans MS" w:hAnsi="Comic Sans MS"/>
          <w:color w:val="000000" w:themeColor="text1"/>
        </w:rPr>
        <w:t xml:space="preserve"> in de </w:t>
      </w:r>
      <w:hyperlink r:id="rId13" w:tooltip="Limburg (Nederland)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Nederlands-Limburgse</w:t>
        </w:r>
      </w:hyperlink>
      <w:r w:rsidRPr="004E4785">
        <w:rPr>
          <w:rFonts w:ascii="Comic Sans MS" w:hAnsi="Comic Sans MS"/>
          <w:color w:val="000000" w:themeColor="text1"/>
        </w:rPr>
        <w:t xml:space="preserve"> gemeente </w:t>
      </w:r>
      <w:hyperlink r:id="rId14" w:tooltip="Echt-Susteren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Echt-Susteren</w:t>
        </w:r>
      </w:hyperlink>
      <w:r w:rsidRPr="004E4785">
        <w:rPr>
          <w:rFonts w:ascii="Comic Sans MS" w:hAnsi="Comic Sans MS"/>
          <w:color w:val="000000" w:themeColor="text1"/>
        </w:rPr>
        <w:t xml:space="preserve">, vlak aan de </w:t>
      </w:r>
      <w:hyperlink r:id="rId15" w:tooltip="Duitsland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4E4785">
        <w:rPr>
          <w:rFonts w:ascii="Comic Sans MS" w:hAnsi="Comic Sans MS"/>
          <w:color w:val="000000" w:themeColor="text1"/>
        </w:rPr>
        <w:t xml:space="preserve"> grens met ongeveer 1700 inwoners. </w:t>
      </w:r>
    </w:p>
    <w:p w:rsidR="004E4785" w:rsidRDefault="00E77F17" w:rsidP="004E478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E4785">
        <w:rPr>
          <w:rFonts w:ascii="Comic Sans MS" w:hAnsi="Comic Sans MS"/>
          <w:color w:val="000000" w:themeColor="text1"/>
        </w:rPr>
        <w:t xml:space="preserve">Het ligt in de uiterste zuidoostelijke hoek van </w:t>
      </w:r>
      <w:hyperlink r:id="rId16" w:tooltip="Midden-Limburg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Midden-Limburg</w:t>
        </w:r>
      </w:hyperlink>
      <w:r w:rsidRPr="004E4785">
        <w:rPr>
          <w:rFonts w:ascii="Comic Sans MS" w:hAnsi="Comic Sans MS"/>
          <w:color w:val="000000" w:themeColor="text1"/>
        </w:rPr>
        <w:t xml:space="preserve"> in een inham omringd door Duitsland. </w:t>
      </w:r>
    </w:p>
    <w:p w:rsidR="00E77F17" w:rsidRPr="004E4785" w:rsidRDefault="00E77F17" w:rsidP="004E478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E4785">
        <w:rPr>
          <w:rFonts w:ascii="Comic Sans MS" w:hAnsi="Comic Sans MS"/>
          <w:color w:val="000000" w:themeColor="text1"/>
        </w:rPr>
        <w:t>Het gebied rondom de plaats is gemengd landelijk en bosrijk.</w:t>
      </w:r>
    </w:p>
    <w:p w:rsidR="004E4785" w:rsidRDefault="00E77F17" w:rsidP="004E478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E4785">
        <w:rPr>
          <w:rFonts w:ascii="Comic Sans MS" w:hAnsi="Comic Sans MS"/>
          <w:color w:val="000000" w:themeColor="text1"/>
        </w:rPr>
        <w:t xml:space="preserve">Koningsbosch is een </w:t>
      </w:r>
      <w:hyperlink r:id="rId17" w:tooltip="Lintbebouwing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lintvormig</w:t>
        </w:r>
      </w:hyperlink>
      <w:r w:rsidRPr="004E4785">
        <w:rPr>
          <w:rFonts w:ascii="Comic Sans MS" w:hAnsi="Comic Sans MS"/>
          <w:color w:val="000000" w:themeColor="text1"/>
        </w:rPr>
        <w:t xml:space="preserve"> dorp langs de voormalige Romeinse heirbaan en huidige provinciale wegen </w:t>
      </w:r>
      <w:hyperlink r:id="rId18" w:tooltip="Provinciale weg 274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N274</w:t>
        </w:r>
      </w:hyperlink>
      <w:r w:rsidRPr="004E4785">
        <w:rPr>
          <w:rFonts w:ascii="Comic Sans MS" w:hAnsi="Comic Sans MS"/>
          <w:color w:val="000000" w:themeColor="text1"/>
        </w:rPr>
        <w:t xml:space="preserve"> (</w:t>
      </w:r>
      <w:hyperlink r:id="rId19" w:tooltip="Brunssum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Brunssum</w:t>
        </w:r>
      </w:hyperlink>
      <w:r w:rsidRPr="004E4785">
        <w:rPr>
          <w:rFonts w:ascii="Comic Sans MS" w:hAnsi="Comic Sans MS"/>
          <w:color w:val="000000" w:themeColor="text1"/>
        </w:rPr>
        <w:t xml:space="preserve"> – </w:t>
      </w:r>
      <w:hyperlink r:id="rId20" w:tooltip="Posterholt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Posterholt</w:t>
        </w:r>
      </w:hyperlink>
      <w:r w:rsidRPr="004E4785">
        <w:rPr>
          <w:rFonts w:ascii="Comic Sans MS" w:hAnsi="Comic Sans MS"/>
          <w:color w:val="000000" w:themeColor="text1"/>
        </w:rPr>
        <w:t xml:space="preserve">) en </w:t>
      </w:r>
      <w:hyperlink r:id="rId21" w:tooltip="Provinciale weg 572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N572</w:t>
        </w:r>
      </w:hyperlink>
      <w:r w:rsidRPr="004E4785">
        <w:rPr>
          <w:rFonts w:ascii="Comic Sans MS" w:hAnsi="Comic Sans MS"/>
          <w:color w:val="000000" w:themeColor="text1"/>
        </w:rPr>
        <w:t xml:space="preserve"> (richting </w:t>
      </w:r>
      <w:hyperlink r:id="rId22" w:tooltip="Echt (Limburg)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Echt</w:t>
        </w:r>
      </w:hyperlink>
      <w:r w:rsidRPr="004E4785">
        <w:rPr>
          <w:rFonts w:ascii="Comic Sans MS" w:hAnsi="Comic Sans MS"/>
          <w:color w:val="000000" w:themeColor="text1"/>
        </w:rPr>
        <w:t xml:space="preserve">). </w:t>
      </w:r>
    </w:p>
    <w:p w:rsidR="004E4785" w:rsidRDefault="00E77F17" w:rsidP="004E478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E4785">
        <w:rPr>
          <w:rFonts w:ascii="Comic Sans MS" w:hAnsi="Comic Sans MS"/>
          <w:color w:val="000000" w:themeColor="text1"/>
        </w:rPr>
        <w:t xml:space="preserve">De plaatsnaam herinnert aan het feit dat vanaf de vroege middeleeuwen tot aan 1794 koningen rechten hadden in dit deel van de gemeente. </w:t>
      </w:r>
    </w:p>
    <w:p w:rsidR="004E4785" w:rsidRDefault="00E77F17" w:rsidP="004E478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E4785">
        <w:rPr>
          <w:rFonts w:ascii="Comic Sans MS" w:hAnsi="Comic Sans MS"/>
          <w:color w:val="000000" w:themeColor="text1"/>
        </w:rPr>
        <w:t xml:space="preserve">De plaatsnaam van de bij Koningsbosch horende buurtschap </w:t>
      </w:r>
      <w:hyperlink r:id="rId23" w:tooltip="Spaanshuisken (de pagina bestaat niet)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Spaanshuisken</w:t>
        </w:r>
      </w:hyperlink>
      <w:r w:rsidRPr="004E4785">
        <w:rPr>
          <w:rFonts w:ascii="Comic Sans MS" w:hAnsi="Comic Sans MS"/>
          <w:color w:val="000000" w:themeColor="text1"/>
        </w:rPr>
        <w:t xml:space="preserve"> stamt uit de tijd dat Filips II hier zijn rechten deed gelden. </w:t>
      </w:r>
    </w:p>
    <w:p w:rsidR="00E77F17" w:rsidRPr="004E4785" w:rsidRDefault="00E77F17" w:rsidP="004E478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E4785">
        <w:rPr>
          <w:rFonts w:ascii="Comic Sans MS" w:hAnsi="Comic Sans MS"/>
          <w:color w:val="000000" w:themeColor="text1"/>
        </w:rPr>
        <w:t xml:space="preserve">Deze buurtschap ligt iets ten zuidoosten van het dorp aan de Nederlands-Duitse grens en vlak naast de Duitse plaats </w:t>
      </w:r>
      <w:hyperlink r:id="rId24" w:tooltip="Saeffelen (de pagina bestaat niet)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Saeffelen</w:t>
        </w:r>
      </w:hyperlink>
      <w:r w:rsidRPr="004E4785">
        <w:rPr>
          <w:rFonts w:ascii="Comic Sans MS" w:hAnsi="Comic Sans MS"/>
          <w:color w:val="000000" w:themeColor="text1"/>
        </w:rPr>
        <w:t>.</w:t>
      </w:r>
    </w:p>
    <w:p w:rsidR="004E4785" w:rsidRDefault="00E77F17" w:rsidP="004E478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E4785">
        <w:rPr>
          <w:rFonts w:ascii="Comic Sans MS" w:hAnsi="Comic Sans MS"/>
          <w:color w:val="000000" w:themeColor="text1"/>
        </w:rPr>
        <w:t xml:space="preserve">Ter hoogte van de plaats waar de N274 de provinciale weg naar Echt kruist staat de </w:t>
      </w:r>
      <w:hyperlink r:id="rId25" w:tooltip="Kerkgebouw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4E4785">
        <w:rPr>
          <w:rFonts w:ascii="Comic Sans MS" w:hAnsi="Comic Sans MS"/>
          <w:color w:val="000000" w:themeColor="text1"/>
        </w:rPr>
        <w:t xml:space="preserve"> van de parochie </w:t>
      </w:r>
      <w:r w:rsidRPr="004E4785">
        <w:rPr>
          <w:rFonts w:ascii="Comic Sans MS" w:hAnsi="Comic Sans MS"/>
          <w:iCs/>
          <w:color w:val="000000" w:themeColor="text1"/>
        </w:rPr>
        <w:t>O.L. Vrouw Onbevlekt Ontvangen</w:t>
      </w:r>
      <w:r w:rsidRPr="004E4785">
        <w:rPr>
          <w:rFonts w:ascii="Comic Sans MS" w:hAnsi="Comic Sans MS"/>
          <w:color w:val="000000" w:themeColor="text1"/>
        </w:rPr>
        <w:t xml:space="preserve"> uit </w:t>
      </w:r>
      <w:hyperlink r:id="rId26" w:tooltip="1926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1926</w:t>
        </w:r>
      </w:hyperlink>
      <w:r w:rsidRPr="004E4785">
        <w:rPr>
          <w:rFonts w:ascii="Comic Sans MS" w:hAnsi="Comic Sans MS"/>
          <w:color w:val="000000" w:themeColor="text1"/>
        </w:rPr>
        <w:t xml:space="preserve">. </w:t>
      </w:r>
    </w:p>
    <w:p w:rsidR="00E77F17" w:rsidRPr="004E4785" w:rsidRDefault="00E77F17" w:rsidP="004E478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E4785">
        <w:rPr>
          <w:rFonts w:ascii="Comic Sans MS" w:hAnsi="Comic Sans MS"/>
          <w:color w:val="000000" w:themeColor="text1"/>
        </w:rPr>
        <w:t xml:space="preserve">De kerk is gebouwd naar plannen van de architect </w:t>
      </w:r>
      <w:hyperlink r:id="rId27" w:tooltip="Jan Stuyt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Jan Stuyt</w:t>
        </w:r>
      </w:hyperlink>
      <w:r w:rsidRPr="004E4785">
        <w:rPr>
          <w:rFonts w:ascii="Comic Sans MS" w:hAnsi="Comic Sans MS"/>
          <w:color w:val="000000" w:themeColor="text1"/>
        </w:rPr>
        <w:t>.</w:t>
      </w:r>
    </w:p>
    <w:p w:rsidR="00677863" w:rsidRPr="00E77F17" w:rsidRDefault="00E77F17" w:rsidP="004E4785">
      <w:pPr>
        <w:pStyle w:val="Normaalweb"/>
        <w:numPr>
          <w:ilvl w:val="0"/>
          <w:numId w:val="21"/>
        </w:numPr>
        <w:spacing w:before="120" w:beforeAutospacing="0" w:after="120" w:afterAutospacing="0"/>
        <w:ind w:left="714" w:hanging="357"/>
      </w:pPr>
      <w:r w:rsidRPr="004E4785">
        <w:rPr>
          <w:rFonts w:ascii="Comic Sans MS" w:hAnsi="Comic Sans MS"/>
          <w:color w:val="000000" w:themeColor="text1"/>
        </w:rPr>
        <w:t xml:space="preserve">Niet ver van de kerk staat het voormalige klooster van de </w:t>
      </w:r>
      <w:hyperlink r:id="rId28" w:tooltip="Liefdezusters van het Kostbaar Bloed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Liefdezusters van het Kostbaar Bloed</w:t>
        </w:r>
      </w:hyperlink>
      <w:r w:rsidRPr="004E4785">
        <w:rPr>
          <w:rFonts w:ascii="Comic Sans MS" w:hAnsi="Comic Sans MS"/>
          <w:color w:val="000000" w:themeColor="text1"/>
        </w:rPr>
        <w:t xml:space="preserve">, een complex dat in 1873 en 1874 en latere toevoegingen gebouwd werd naar een ontwerp door </w:t>
      </w:r>
      <w:hyperlink r:id="rId29" w:tooltip="Johannes Kayser" w:history="1">
        <w:r w:rsidRPr="004E4785">
          <w:rPr>
            <w:rStyle w:val="Hyperlink"/>
            <w:rFonts w:ascii="Comic Sans MS" w:hAnsi="Comic Sans MS"/>
            <w:color w:val="000000" w:themeColor="text1"/>
            <w:u w:val="none"/>
          </w:rPr>
          <w:t>Johannes Kayser</w:t>
        </w:r>
      </w:hyperlink>
      <w:r w:rsidRPr="004E4785">
        <w:rPr>
          <w:rFonts w:ascii="Comic Sans MS" w:hAnsi="Comic Sans MS"/>
          <w:color w:val="000000" w:themeColor="text1"/>
        </w:rPr>
        <w:t>.</w:t>
      </w:r>
      <w:r w:rsidR="004E4785" w:rsidRPr="00E77F17">
        <w:t xml:space="preserve"> </w:t>
      </w:r>
    </w:p>
    <w:sectPr w:rsidR="00677863" w:rsidRPr="00E77F17" w:rsidSect="003D6C7A">
      <w:headerReference w:type="default" r:id="rId30"/>
      <w:footerReference w:type="even" r:id="rId31"/>
      <w:footerReference w:type="default" r:id="rId3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C4C" w:rsidRDefault="00EF5C4C">
      <w:r>
        <w:separator/>
      </w:r>
    </w:p>
  </w:endnote>
  <w:endnote w:type="continuationSeparator" w:id="0">
    <w:p w:rsidR="00EF5C4C" w:rsidRDefault="00EF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E478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E478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C4C" w:rsidRDefault="00EF5C4C">
      <w:r>
        <w:separator/>
      </w:r>
    </w:p>
  </w:footnote>
  <w:footnote w:type="continuationSeparator" w:id="0">
    <w:p w:rsidR="00EF5C4C" w:rsidRDefault="00EF5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F5C4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A2E28"/>
    <w:multiLevelType w:val="multilevel"/>
    <w:tmpl w:val="DDC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D0380"/>
    <w:multiLevelType w:val="multilevel"/>
    <w:tmpl w:val="C70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7F167C"/>
    <w:multiLevelType w:val="hybridMultilevel"/>
    <w:tmpl w:val="716EFC72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1530A"/>
    <w:multiLevelType w:val="multilevel"/>
    <w:tmpl w:val="BA8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7"/>
  </w:num>
  <w:num w:numId="5">
    <w:abstractNumId w:val="6"/>
  </w:num>
  <w:num w:numId="6">
    <w:abstractNumId w:val="0"/>
  </w:num>
  <w:num w:numId="7">
    <w:abstractNumId w:val="12"/>
  </w:num>
  <w:num w:numId="8">
    <w:abstractNumId w:val="2"/>
  </w:num>
  <w:num w:numId="9">
    <w:abstractNumId w:val="16"/>
  </w:num>
  <w:num w:numId="10">
    <w:abstractNumId w:val="15"/>
  </w:num>
  <w:num w:numId="11">
    <w:abstractNumId w:val="5"/>
  </w:num>
  <w:num w:numId="12">
    <w:abstractNumId w:val="19"/>
  </w:num>
  <w:num w:numId="13">
    <w:abstractNumId w:val="10"/>
  </w:num>
  <w:num w:numId="14">
    <w:abstractNumId w:val="18"/>
  </w:num>
  <w:num w:numId="15">
    <w:abstractNumId w:val="13"/>
  </w:num>
  <w:num w:numId="16">
    <w:abstractNumId w:val="11"/>
  </w:num>
  <w:num w:numId="17">
    <w:abstractNumId w:val="4"/>
  </w:num>
  <w:num w:numId="18">
    <w:abstractNumId w:val="9"/>
  </w:num>
  <w:num w:numId="19">
    <w:abstractNumId w:val="20"/>
  </w:num>
  <w:num w:numId="20">
    <w:abstractNumId w:val="3"/>
  </w:num>
  <w:num w:numId="21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03837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4E4785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55EF3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681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4418"/>
    <w:rsid w:val="00DD1CFB"/>
    <w:rsid w:val="00E60283"/>
    <w:rsid w:val="00E77F17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5C4C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3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0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91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Provinciale_weg_274" TargetMode="External"/><Relationship Id="rId26" Type="http://schemas.openxmlformats.org/officeDocument/2006/relationships/hyperlink" Target="http://nl.wikipedia.org/wiki/192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ovinciale_weg_572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Lintbebouwing" TargetMode="External"/><Relationship Id="rId25" Type="http://schemas.openxmlformats.org/officeDocument/2006/relationships/hyperlink" Target="http://nl.wikipedia.org/wiki/Kerkgebouw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n-Limburg" TargetMode="External"/><Relationship Id="rId20" Type="http://schemas.openxmlformats.org/officeDocument/2006/relationships/hyperlink" Target="http://nl.wikipedia.org/wiki/Posterholt" TargetMode="External"/><Relationship Id="rId29" Type="http://schemas.openxmlformats.org/officeDocument/2006/relationships/hyperlink" Target="http://nl.wikipedia.org/wiki/Johannes_Kays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/index.php?title=Saeffelen&amp;action=edit&amp;redlink=1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uitsland" TargetMode="External"/><Relationship Id="rId23" Type="http://schemas.openxmlformats.org/officeDocument/2006/relationships/hyperlink" Target="http://nl.wikipedia.org/w/index.php?title=Spaanshuisken&amp;action=edit&amp;redlink=1" TargetMode="External"/><Relationship Id="rId28" Type="http://schemas.openxmlformats.org/officeDocument/2006/relationships/hyperlink" Target="http://nl.wikipedia.org/wiki/Liefdezusters_van_het_Kostbaar_Bloed" TargetMode="External"/><Relationship Id="rId10" Type="http://schemas.openxmlformats.org/officeDocument/2006/relationships/hyperlink" Target="http://toolserver.org/~geohack/geohack.php?language=nl&amp;params=51_3_5_N_5_57_17_E_type:city_zoom:15_region:NL&amp;pagename=Koningsbosch" TargetMode="External"/><Relationship Id="rId19" Type="http://schemas.openxmlformats.org/officeDocument/2006/relationships/hyperlink" Target="http://nl.wikipedia.org/wiki/Brunssu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cht-Susteren" TargetMode="External"/><Relationship Id="rId22" Type="http://schemas.openxmlformats.org/officeDocument/2006/relationships/hyperlink" Target="http://nl.wikipedia.org/wiki/Echt_(Limburg)" TargetMode="External"/><Relationship Id="rId27" Type="http://schemas.openxmlformats.org/officeDocument/2006/relationships/hyperlink" Target="http://nl.wikipedia.org/wiki/Jan_Stuyt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3121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2011-06-02T11:58:00Z</dcterms:created>
  <dcterms:modified xsi:type="dcterms:W3CDTF">2011-07-27T07:36:00Z</dcterms:modified>
</cp:coreProperties>
</file>