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F3" w:rsidRPr="007861EE" w:rsidRDefault="000162F3" w:rsidP="000162F3">
      <w:pPr>
        <w:pStyle w:val="Kop1"/>
        <w:rPr>
          <w:rFonts w:ascii="Comic Sans MS" w:hAnsi="Comic Sans MS"/>
          <w:sz w:val="24"/>
          <w:bdr w:val="single" w:sz="4" w:space="0" w:color="auto"/>
          <w:shd w:val="clear" w:color="auto" w:fill="FFFF00"/>
        </w:rPr>
      </w:pPr>
      <w:bookmarkStart w:id="0" w:name="_GoBack"/>
      <w:r w:rsidRPr="007861EE">
        <w:rPr>
          <w:rFonts w:ascii="Comic Sans MS" w:hAnsi="Comic Sans MS"/>
          <w:sz w:val="24"/>
          <w:bdr w:val="single" w:sz="4" w:space="0" w:color="auto"/>
          <w:shd w:val="clear" w:color="auto" w:fill="FFFF00"/>
        </w:rPr>
        <w:t>Buchten (L</w:t>
      </w:r>
      <w:r w:rsidR="007861EE">
        <w:rPr>
          <w:rFonts w:ascii="Comic Sans MS" w:hAnsi="Comic Sans MS"/>
          <w:sz w:val="24"/>
          <w:bdr w:val="single" w:sz="4" w:space="0" w:color="auto"/>
          <w:shd w:val="clear" w:color="auto" w:fill="FFFF00"/>
        </w:rPr>
        <w:t>B</w:t>
      </w:r>
      <w:r w:rsidRPr="007861EE">
        <w:rPr>
          <w:rFonts w:ascii="Comic Sans MS" w:hAnsi="Comic Sans MS"/>
          <w:sz w:val="24"/>
          <w:bdr w:val="single" w:sz="4" w:space="0" w:color="auto"/>
          <w:shd w:val="clear" w:color="auto" w:fill="FFFF00"/>
        </w:rPr>
        <w:t xml:space="preserve">) </w:t>
      </w:r>
      <w:r w:rsidR="007861EE">
        <w:rPr>
          <w:rFonts w:ascii="Comic Sans MS" w:hAnsi="Comic Sans MS"/>
          <w:sz w:val="24"/>
          <w:bdr w:val="single" w:sz="4" w:space="0" w:color="auto"/>
          <w:shd w:val="clear" w:color="auto" w:fill="FFFF00"/>
        </w:rPr>
        <w:t xml:space="preserve">– </w:t>
      </w:r>
      <w:r w:rsidR="00256DF0">
        <w:rPr>
          <w:rFonts w:ascii="Comic Sans MS" w:hAnsi="Comic Sans MS"/>
          <w:sz w:val="24"/>
          <w:bdr w:val="single" w:sz="4" w:space="0" w:color="auto"/>
          <w:shd w:val="clear" w:color="auto" w:fill="FFFF00"/>
        </w:rPr>
        <w:t>Geschiedenis</w:t>
      </w:r>
      <w:bookmarkEnd w:id="0"/>
      <w:r w:rsidR="007861EE">
        <w:rPr>
          <w:rFonts w:ascii="Comic Sans MS" w:hAnsi="Comic Sans MS"/>
          <w:sz w:val="24"/>
          <w:bdr w:val="single" w:sz="4" w:space="0" w:color="auto"/>
          <w:shd w:val="clear" w:color="auto" w:fill="FFFF00"/>
        </w:rPr>
        <w:tab/>
      </w:r>
      <w:r w:rsidR="007861EE">
        <w:rPr>
          <w:rFonts w:ascii="Comic Sans MS" w:hAnsi="Comic Sans MS"/>
          <w:sz w:val="24"/>
          <w:bdr w:val="single" w:sz="4" w:space="0" w:color="auto"/>
          <w:shd w:val="clear" w:color="auto" w:fill="FFFF00"/>
        </w:rPr>
        <w:tab/>
      </w:r>
      <w:r w:rsidR="007861EE">
        <w:rPr>
          <w:rFonts w:ascii="Comic Sans MS" w:hAnsi="Comic Sans MS"/>
          <w:sz w:val="24"/>
          <w:bdr w:val="single" w:sz="4" w:space="0" w:color="auto"/>
          <w:shd w:val="clear" w:color="auto" w:fill="FFFF00"/>
        </w:rPr>
        <w:tab/>
      </w:r>
      <w:r w:rsidRPr="007861EE">
        <w:rPr>
          <w:rFonts w:ascii="Comic Sans MS" w:hAnsi="Comic Sans MS"/>
          <w:noProof/>
          <w:color w:val="0000FF"/>
          <w:sz w:val="24"/>
          <w:szCs w:val="21"/>
          <w:bdr w:val="single" w:sz="4" w:space="0" w:color="auto"/>
          <w:shd w:val="clear" w:color="auto" w:fill="FFFF00"/>
        </w:rPr>
        <w:drawing>
          <wp:inline distT="0" distB="0" distL="0" distR="0" wp14:anchorId="187DB874" wp14:editId="2A19EA40">
            <wp:extent cx="222885" cy="222885"/>
            <wp:effectExtent l="0" t="0" r="5715" b="5715"/>
            <wp:docPr id="324" name="Afbeelding 32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861EE">
          <w:rPr>
            <w:rStyle w:val="Hyperlink"/>
            <w:rFonts w:ascii="Comic Sans MS" w:hAnsi="Comic Sans MS"/>
            <w:sz w:val="24"/>
            <w:szCs w:val="21"/>
            <w:bdr w:val="single" w:sz="4" w:space="0" w:color="auto"/>
            <w:shd w:val="clear" w:color="auto" w:fill="FFFF00"/>
          </w:rPr>
          <w:t>51° 3' NB, 5° 49' OL</w:t>
        </w:r>
      </w:hyperlink>
    </w:p>
    <w:p w:rsidR="00256DF0" w:rsidRPr="009D0B35" w:rsidRDefault="00256DF0" w:rsidP="00256DF0">
      <w:pPr>
        <w:pStyle w:val="Kop2"/>
        <w:rPr>
          <w:rFonts w:ascii="Comic Sans MS" w:hAnsi="Comic Sans MS"/>
          <w:i w:val="0"/>
          <w:sz w:val="24"/>
          <w:bdr w:val="single" w:sz="4" w:space="0" w:color="auto"/>
          <w:shd w:val="clear" w:color="auto" w:fill="FFFF00"/>
        </w:rPr>
      </w:pPr>
      <w:r w:rsidRPr="009D0B35">
        <w:rPr>
          <w:rStyle w:val="mw-headline"/>
          <w:rFonts w:ascii="Comic Sans MS" w:hAnsi="Comic Sans MS"/>
          <w:i w:val="0"/>
          <w:sz w:val="24"/>
          <w:bdr w:val="single" w:sz="4" w:space="0" w:color="auto"/>
          <w:shd w:val="clear" w:color="auto" w:fill="FFFF00"/>
        </w:rPr>
        <w:t>Geschiedenis</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Buchten en omgeving zijn diverse sporen van bewoning uit het begin van onze jaartelling aangetroffen.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Tijdens de aanleg van het </w:t>
      </w:r>
      <w:hyperlink r:id="rId11" w:tooltip="Julianakanaal" w:history="1">
        <w:r w:rsidRPr="00256DF0">
          <w:rPr>
            <w:rStyle w:val="Hyperlink"/>
            <w:rFonts w:ascii="Comic Sans MS" w:hAnsi="Comic Sans MS"/>
            <w:color w:val="000000" w:themeColor="text1"/>
            <w:u w:val="none"/>
          </w:rPr>
          <w:t>Julianakanaal</w:t>
        </w:r>
      </w:hyperlink>
      <w:r w:rsidRPr="00256DF0">
        <w:rPr>
          <w:rFonts w:ascii="Comic Sans MS" w:hAnsi="Comic Sans MS"/>
          <w:color w:val="000000" w:themeColor="text1"/>
        </w:rPr>
        <w:t xml:space="preserve"> in 1924 vonden opgravingen plaats die onder leiding stonden van de archeoloog Dr. Remouchamps.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het gebied genaamd </w:t>
      </w:r>
      <w:r w:rsidRPr="00256DF0">
        <w:rPr>
          <w:rFonts w:ascii="Comic Sans MS" w:hAnsi="Comic Sans MS"/>
          <w:iCs/>
          <w:color w:val="000000" w:themeColor="text1"/>
        </w:rPr>
        <w:t>den Wielder</w:t>
      </w:r>
      <w:r w:rsidRPr="00256DF0">
        <w:rPr>
          <w:rFonts w:ascii="Comic Sans MS" w:hAnsi="Comic Sans MS"/>
          <w:color w:val="000000" w:themeColor="text1"/>
        </w:rPr>
        <w:t xml:space="preserve"> gelegen aan de westzijde van het dorp werden de fundamenten van een </w:t>
      </w:r>
      <w:hyperlink r:id="rId12" w:tooltip="Romeinse villa" w:history="1">
        <w:r w:rsidRPr="00256DF0">
          <w:rPr>
            <w:rStyle w:val="Hyperlink"/>
            <w:rFonts w:ascii="Comic Sans MS" w:hAnsi="Comic Sans MS"/>
            <w:color w:val="000000" w:themeColor="text1"/>
            <w:u w:val="none"/>
          </w:rPr>
          <w:t>Romeinse villa</w:t>
        </w:r>
      </w:hyperlink>
      <w:r w:rsidRPr="00256DF0">
        <w:rPr>
          <w:rFonts w:ascii="Comic Sans MS" w:hAnsi="Comic Sans MS"/>
          <w:color w:val="000000" w:themeColor="text1"/>
        </w:rPr>
        <w:t xml:space="preserve"> van het </w:t>
      </w:r>
      <w:hyperlink r:id="rId13" w:tooltip="Porticus" w:history="1">
        <w:r w:rsidRPr="00256DF0">
          <w:rPr>
            <w:rStyle w:val="Hyperlink"/>
            <w:rFonts w:ascii="Comic Sans MS" w:hAnsi="Comic Sans MS"/>
            <w:color w:val="000000" w:themeColor="text1"/>
            <w:u w:val="none"/>
          </w:rPr>
          <w:t>porticus</w:t>
        </w:r>
      </w:hyperlink>
      <w:r w:rsidRPr="00256DF0">
        <w:rPr>
          <w:rFonts w:ascii="Comic Sans MS" w:hAnsi="Comic Sans MS"/>
          <w:color w:val="000000" w:themeColor="text1"/>
        </w:rPr>
        <w:t xml:space="preserve">-type aangetroffen.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Aan de oostzijde van het dorp, waar zich nu het sportpark </w:t>
      </w:r>
      <w:r w:rsidRPr="00256DF0">
        <w:rPr>
          <w:rFonts w:ascii="Comic Sans MS" w:hAnsi="Comic Sans MS"/>
          <w:iCs/>
          <w:color w:val="000000" w:themeColor="text1"/>
        </w:rPr>
        <w:t>Het Anker</w:t>
      </w:r>
      <w:r w:rsidRPr="00256DF0">
        <w:rPr>
          <w:rFonts w:ascii="Comic Sans MS" w:hAnsi="Comic Sans MS"/>
          <w:color w:val="000000" w:themeColor="text1"/>
        </w:rPr>
        <w:t xml:space="preserve"> bevindt, werden in 1970 de resten van drie Romeinse graven aangetroffen.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1976 werden ten westen van het dorp in een gebied dat plaatselijke bekend staat als </w:t>
      </w:r>
      <w:r w:rsidRPr="00256DF0">
        <w:rPr>
          <w:rFonts w:ascii="Comic Sans MS" w:hAnsi="Comic Sans MS"/>
          <w:iCs/>
          <w:color w:val="000000" w:themeColor="text1"/>
        </w:rPr>
        <w:t>de Apotheker</w:t>
      </w:r>
      <w:r w:rsidRPr="00256DF0">
        <w:rPr>
          <w:rFonts w:ascii="Comic Sans MS" w:hAnsi="Comic Sans MS"/>
          <w:color w:val="000000" w:themeColor="text1"/>
        </w:rPr>
        <w:t xml:space="preserve"> de fundamenten ontdekt van een tweede rechthoekig bouwwerk uit de Romeinse periode.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Hier werden resten van kleine gladwandige kruiken aangetroffen die in plaats van de normale bodem een knopvormige punt hebben.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Tevens werd hier een bronzen met email versierde haan gevonden en een bronzen plaatje in de vorm van een blad die beide inscripties bevatten over de verder onbekende godin </w:t>
      </w:r>
      <w:hyperlink r:id="rId14" w:tooltip="Arcanua (de pagina bestaat niet)" w:history="1">
        <w:r w:rsidRPr="00256DF0">
          <w:rPr>
            <w:rStyle w:val="Hyperlink"/>
            <w:rFonts w:ascii="Comic Sans MS" w:hAnsi="Comic Sans MS"/>
            <w:color w:val="000000" w:themeColor="text1"/>
            <w:u w:val="none"/>
          </w:rPr>
          <w:t>Arcanua</w:t>
        </w:r>
      </w:hyperlink>
      <w:r w:rsidRPr="00256DF0">
        <w:rPr>
          <w:rFonts w:ascii="Comic Sans MS" w:hAnsi="Comic Sans MS"/>
          <w:color w:val="000000" w:themeColor="text1"/>
        </w:rPr>
        <w:t xml:space="preserve">.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Deze voorwerpen duiden op de aanwezigheid van een </w:t>
      </w:r>
      <w:hyperlink r:id="rId15" w:tooltip="Romeinse tempel" w:history="1">
        <w:r w:rsidRPr="00256DF0">
          <w:rPr>
            <w:rStyle w:val="Hyperlink"/>
            <w:rFonts w:ascii="Comic Sans MS" w:hAnsi="Comic Sans MS"/>
            <w:color w:val="000000" w:themeColor="text1"/>
            <w:u w:val="none"/>
          </w:rPr>
          <w:t>Romeins tempelgebouw</w:t>
        </w:r>
      </w:hyperlink>
      <w:r w:rsidRPr="00256DF0">
        <w:rPr>
          <w:rFonts w:ascii="Comic Sans MS" w:hAnsi="Comic Sans MS"/>
          <w:color w:val="000000" w:themeColor="text1"/>
        </w:rPr>
        <w:t xml:space="preserve"> ter plekke.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Naar alle waarschijnlijkheid werd hier bij de komst van de Romeinen door de plaatselijke bevolking al een godin vereerd, die vervolgens van de Romeinen de naam 'Arcanua' (de geheimzinnige of de mystieke) kreeg toegedicht. </w:t>
      </w:r>
    </w:p>
    <w:p w:rsidR="00256DF0" w:rsidRP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Ook in 1976 werd op hetzelfde terrein een vijftiental munten gevonden, waarvan sommigen in de eerste helft van de derde eeuw worden gedateerd.</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Door sommige historici is wel verondersteld dat met de naam </w:t>
      </w:r>
      <w:r w:rsidRPr="00256DF0">
        <w:rPr>
          <w:rFonts w:ascii="Comic Sans MS" w:hAnsi="Comic Sans MS"/>
          <w:iCs/>
          <w:color w:val="000000" w:themeColor="text1"/>
        </w:rPr>
        <w:t>Bettinum</w:t>
      </w:r>
      <w:r w:rsidRPr="00256DF0">
        <w:rPr>
          <w:rFonts w:ascii="Comic Sans MS" w:hAnsi="Comic Sans MS"/>
          <w:color w:val="000000" w:themeColor="text1"/>
        </w:rPr>
        <w:t xml:space="preserve"> of </w:t>
      </w:r>
      <w:r w:rsidRPr="00256DF0">
        <w:rPr>
          <w:rFonts w:ascii="Comic Sans MS" w:hAnsi="Comic Sans MS"/>
          <w:iCs/>
          <w:color w:val="000000" w:themeColor="text1"/>
        </w:rPr>
        <w:t>Bittinum</w:t>
      </w:r>
      <w:r w:rsidRPr="00256DF0">
        <w:rPr>
          <w:rFonts w:ascii="Comic Sans MS" w:hAnsi="Comic Sans MS"/>
          <w:color w:val="000000" w:themeColor="text1"/>
        </w:rPr>
        <w:t xml:space="preserve"> die in een oorkonde van 1 oktober 704 voorkomt de plaats Buchten wordt bedoeld. </w:t>
      </w:r>
    </w:p>
    <w:p w:rsidR="00256DF0" w:rsidRP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deze oorkonde wordt vermeld dat de edelman Aengilbaldus - zoon van Hildebold - een deel van zijn bezittingen aan de missionaris </w:t>
      </w:r>
      <w:hyperlink r:id="rId16" w:tooltip="Willibrord" w:history="1">
        <w:r w:rsidRPr="00256DF0">
          <w:rPr>
            <w:rStyle w:val="Hyperlink"/>
            <w:rFonts w:ascii="Comic Sans MS" w:hAnsi="Comic Sans MS"/>
            <w:color w:val="000000" w:themeColor="text1"/>
            <w:u w:val="none"/>
          </w:rPr>
          <w:t>Willibrordus</w:t>
        </w:r>
      </w:hyperlink>
      <w:r w:rsidRPr="00256DF0">
        <w:rPr>
          <w:rFonts w:ascii="Comic Sans MS" w:hAnsi="Comic Sans MS"/>
          <w:color w:val="000000" w:themeColor="text1"/>
        </w:rPr>
        <w:t xml:space="preserve"> schenkt.</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het jaar 943 wordt in het zogenaamde </w:t>
      </w:r>
      <w:hyperlink r:id="rId17" w:tooltip="Balderik (bisschop van Utrecht)" w:history="1">
        <w:r w:rsidRPr="00256DF0">
          <w:rPr>
            <w:rStyle w:val="Hyperlink"/>
            <w:rFonts w:ascii="Comic Sans MS" w:hAnsi="Comic Sans MS"/>
            <w:color w:val="000000" w:themeColor="text1"/>
            <w:u w:val="none"/>
          </w:rPr>
          <w:t>Balderik-charter</w:t>
        </w:r>
      </w:hyperlink>
      <w:r w:rsidRPr="00256DF0">
        <w:rPr>
          <w:rFonts w:ascii="Comic Sans MS" w:hAnsi="Comic Sans MS"/>
          <w:color w:val="000000" w:themeColor="text1"/>
        </w:rPr>
        <w:t xml:space="preserve"> goederen van de Utrechtse Sint-Maartenskerk aan familie tijdelijk in gebruik gegeven. </w:t>
      </w:r>
    </w:p>
    <w:p w:rsid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Daarin is sprake van een </w:t>
      </w:r>
      <w:hyperlink r:id="rId18" w:tooltip="Curtis (middeleeuws grootgrondbezit) (de pagina bestaat niet)" w:history="1">
        <w:r w:rsidRPr="00256DF0">
          <w:rPr>
            <w:rStyle w:val="Hyperlink"/>
            <w:rFonts w:ascii="Comic Sans MS" w:hAnsi="Comic Sans MS"/>
            <w:color w:val="000000" w:themeColor="text1"/>
            <w:u w:val="none"/>
          </w:rPr>
          <w:t>curtis</w:t>
        </w:r>
      </w:hyperlink>
      <w:r w:rsidRPr="00256DF0">
        <w:rPr>
          <w:rFonts w:ascii="Comic Sans MS" w:hAnsi="Comic Sans MS"/>
          <w:color w:val="000000" w:themeColor="text1"/>
        </w:rPr>
        <w:t xml:space="preserve">, een hoofdhoeve, die in de villa Wilere was gesitueerd waarvan onderhorig was een kerk die lag op het landgoed Buochem en een andere kerk in de villa Fischelo. </w:t>
      </w:r>
    </w:p>
    <w:p w:rsidR="00256DF0" w:rsidRP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lastRenderedPageBreak/>
        <w:t xml:space="preserve">Heel waarschijnlijk wordt met Buochem de plaats Buchten aangeduid, Fischelo is dan een samenvoegsel van de namen </w:t>
      </w:r>
      <w:hyperlink r:id="rId19" w:tooltip="Elen" w:history="1">
        <w:r w:rsidRPr="00256DF0">
          <w:rPr>
            <w:rStyle w:val="Hyperlink"/>
            <w:rFonts w:ascii="Comic Sans MS" w:hAnsi="Comic Sans MS"/>
            <w:color w:val="000000" w:themeColor="text1"/>
            <w:u w:val="none"/>
          </w:rPr>
          <w:t>Elen</w:t>
        </w:r>
      </w:hyperlink>
      <w:r w:rsidRPr="00256DF0">
        <w:rPr>
          <w:rFonts w:ascii="Comic Sans MS" w:hAnsi="Comic Sans MS"/>
          <w:color w:val="000000" w:themeColor="text1"/>
        </w:rPr>
        <w:t xml:space="preserve"> en </w:t>
      </w:r>
      <w:hyperlink r:id="rId20" w:tooltip="Vissersweert (de pagina bestaat niet)" w:history="1">
        <w:r w:rsidRPr="00256DF0">
          <w:rPr>
            <w:rStyle w:val="Hyperlink"/>
            <w:rFonts w:ascii="Comic Sans MS" w:hAnsi="Comic Sans MS"/>
            <w:color w:val="000000" w:themeColor="text1"/>
            <w:u w:val="none"/>
          </w:rPr>
          <w:t>Vissersweert</w:t>
        </w:r>
      </w:hyperlink>
      <w:r w:rsidRPr="00256DF0">
        <w:rPr>
          <w:rFonts w:ascii="Comic Sans MS" w:hAnsi="Comic Sans MS"/>
          <w:color w:val="000000" w:themeColor="text1"/>
        </w:rPr>
        <w:t xml:space="preserve"> en de plaats Wilere is de door een Maasoverstroming rond 950 vergane plaats Wielder.</w:t>
      </w:r>
    </w:p>
    <w:p w:rsidR="00256DF0" w:rsidRPr="00256DF0" w:rsidRDefault="00256DF0" w:rsidP="00256DF0">
      <w:pPr>
        <w:pStyle w:val="Normaalweb"/>
        <w:numPr>
          <w:ilvl w:val="0"/>
          <w:numId w:val="8"/>
        </w:numPr>
        <w:spacing w:before="120" w:beforeAutospacing="0" w:after="120" w:afterAutospacing="0"/>
        <w:rPr>
          <w:rFonts w:ascii="Comic Sans MS" w:hAnsi="Comic Sans MS"/>
          <w:color w:val="000000" w:themeColor="text1"/>
        </w:rPr>
      </w:pPr>
      <w:r w:rsidRPr="00256DF0">
        <w:rPr>
          <w:rFonts w:ascii="Comic Sans MS" w:hAnsi="Comic Sans MS"/>
          <w:color w:val="000000" w:themeColor="text1"/>
        </w:rPr>
        <w:t xml:space="preserve">In de een brief van de collegiale kerk van Sint Bartholomeus te Luik uit het jaar 1031, die een schenking uit de periode 1008-1018 memoreert, wordt Buchten als </w:t>
      </w:r>
      <w:r w:rsidRPr="00256DF0">
        <w:rPr>
          <w:rFonts w:ascii="Comic Sans MS" w:hAnsi="Comic Sans MS"/>
          <w:iCs/>
          <w:color w:val="000000" w:themeColor="text1"/>
        </w:rPr>
        <w:t>allodium de BUTINES</w:t>
      </w:r>
      <w:r w:rsidRPr="00256DF0">
        <w:rPr>
          <w:rFonts w:ascii="Comic Sans MS" w:hAnsi="Comic Sans MS"/>
          <w:color w:val="000000" w:themeColor="text1"/>
        </w:rPr>
        <w:t xml:space="preserve"> vermeld en bij testamentaire beschikking van prins-bisschop </w:t>
      </w:r>
      <w:hyperlink r:id="rId21" w:tooltip="Balderik II van Loon (de pagina bestaat niet)" w:history="1">
        <w:r w:rsidRPr="00256DF0">
          <w:rPr>
            <w:rStyle w:val="Hyperlink"/>
            <w:rFonts w:ascii="Comic Sans MS" w:hAnsi="Comic Sans MS"/>
            <w:color w:val="000000" w:themeColor="text1"/>
            <w:u w:val="none"/>
          </w:rPr>
          <w:t>Balderik II van Loon</w:t>
        </w:r>
      </w:hyperlink>
      <w:r w:rsidRPr="00256DF0">
        <w:rPr>
          <w:rFonts w:ascii="Comic Sans MS" w:hAnsi="Comic Sans MS"/>
          <w:color w:val="000000" w:themeColor="text1"/>
        </w:rPr>
        <w:t>, via zijn broer Giselbert aan het kapittel van Sint Bartholomeus geschonken.</w:t>
      </w:r>
    </w:p>
    <w:p w:rsidR="00677863" w:rsidRPr="00256DF0" w:rsidRDefault="00677863" w:rsidP="00256DF0">
      <w:pPr>
        <w:pStyle w:val="Kop2"/>
        <w:keepNext w:val="0"/>
        <w:spacing w:before="120" w:after="120"/>
        <w:ind w:left="720" w:hanging="363"/>
        <w:rPr>
          <w:rFonts w:ascii="Comic Sans MS" w:hAnsi="Comic Sans MS"/>
          <w:i w:val="0"/>
          <w:color w:val="000000" w:themeColor="text1"/>
          <w:sz w:val="24"/>
        </w:rPr>
      </w:pPr>
    </w:p>
    <w:sectPr w:rsidR="00677863" w:rsidRPr="00256DF0" w:rsidSect="003D6C7A">
      <w:headerReference w:type="default" r:id="rId22"/>
      <w:footerReference w:type="even" r:id="rId23"/>
      <w:footerReference w:type="default" r:id="rId2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2A" w:rsidRDefault="00A7492A">
      <w:r>
        <w:separator/>
      </w:r>
    </w:p>
  </w:endnote>
  <w:endnote w:type="continuationSeparator" w:id="0">
    <w:p w:rsidR="00A7492A" w:rsidRDefault="00A7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6DF0">
      <w:rPr>
        <w:rStyle w:val="Paginanummer"/>
        <w:noProof/>
      </w:rPr>
      <w:t>2</w:t>
    </w:r>
    <w:r>
      <w:rPr>
        <w:rStyle w:val="Paginanummer"/>
      </w:rPr>
      <w:fldChar w:fldCharType="end"/>
    </w:r>
  </w:p>
  <w:p w:rsidR="007632FD" w:rsidRDefault="00A7492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2A" w:rsidRDefault="00A7492A">
      <w:r>
        <w:separator/>
      </w:r>
    </w:p>
  </w:footnote>
  <w:footnote w:type="continuationSeparator" w:id="0">
    <w:p w:rsidR="00A7492A" w:rsidRDefault="00A7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A7492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0A90"/>
    <w:multiLevelType w:val="multilevel"/>
    <w:tmpl w:val="DC6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313F1"/>
    <w:multiLevelType w:val="multilevel"/>
    <w:tmpl w:val="77B0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C77CA"/>
    <w:multiLevelType w:val="hybridMultilevel"/>
    <w:tmpl w:val="AA3E8008"/>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C57119"/>
    <w:multiLevelType w:val="multilevel"/>
    <w:tmpl w:val="5E2C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25052"/>
    <w:multiLevelType w:val="hybridMultilevel"/>
    <w:tmpl w:val="4CE09E6C"/>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A1109C"/>
    <w:multiLevelType w:val="hybridMultilevel"/>
    <w:tmpl w:val="C08A1BB2"/>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FA7290E"/>
    <w:multiLevelType w:val="hybridMultilevel"/>
    <w:tmpl w:val="857AFDEA"/>
    <w:lvl w:ilvl="0" w:tplc="C35AF5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66D16C9"/>
    <w:multiLevelType w:val="multilevel"/>
    <w:tmpl w:val="A8D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2F3"/>
    <w:rsid w:val="00036474"/>
    <w:rsid w:val="00045FC6"/>
    <w:rsid w:val="00046074"/>
    <w:rsid w:val="00096912"/>
    <w:rsid w:val="00096BDA"/>
    <w:rsid w:val="000A1689"/>
    <w:rsid w:val="00111199"/>
    <w:rsid w:val="00120CFC"/>
    <w:rsid w:val="00143DC4"/>
    <w:rsid w:val="001541B9"/>
    <w:rsid w:val="00161FB8"/>
    <w:rsid w:val="00164D63"/>
    <w:rsid w:val="001A3C78"/>
    <w:rsid w:val="001C6285"/>
    <w:rsid w:val="001C7D1F"/>
    <w:rsid w:val="001D6BD1"/>
    <w:rsid w:val="001F3663"/>
    <w:rsid w:val="001F73C4"/>
    <w:rsid w:val="0020624E"/>
    <w:rsid w:val="00215BFF"/>
    <w:rsid w:val="002247B6"/>
    <w:rsid w:val="00256DF0"/>
    <w:rsid w:val="0026522B"/>
    <w:rsid w:val="00266284"/>
    <w:rsid w:val="00271CFD"/>
    <w:rsid w:val="00284DB7"/>
    <w:rsid w:val="00297F37"/>
    <w:rsid w:val="002A58BE"/>
    <w:rsid w:val="002B7874"/>
    <w:rsid w:val="002C24B8"/>
    <w:rsid w:val="002E081E"/>
    <w:rsid w:val="002E6012"/>
    <w:rsid w:val="003021FE"/>
    <w:rsid w:val="003129FA"/>
    <w:rsid w:val="00334FA5"/>
    <w:rsid w:val="00335E36"/>
    <w:rsid w:val="00357D4A"/>
    <w:rsid w:val="00362E2A"/>
    <w:rsid w:val="0038543A"/>
    <w:rsid w:val="00391DDA"/>
    <w:rsid w:val="003A0744"/>
    <w:rsid w:val="003A7FF4"/>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5268EE"/>
    <w:rsid w:val="00537A8A"/>
    <w:rsid w:val="005410C1"/>
    <w:rsid w:val="0054265A"/>
    <w:rsid w:val="005616FE"/>
    <w:rsid w:val="0056505E"/>
    <w:rsid w:val="0059171C"/>
    <w:rsid w:val="005C09B6"/>
    <w:rsid w:val="005E2B19"/>
    <w:rsid w:val="005E37F3"/>
    <w:rsid w:val="00623919"/>
    <w:rsid w:val="00627F2A"/>
    <w:rsid w:val="00630C92"/>
    <w:rsid w:val="006432D2"/>
    <w:rsid w:val="0065718F"/>
    <w:rsid w:val="00663D80"/>
    <w:rsid w:val="00675E33"/>
    <w:rsid w:val="00677863"/>
    <w:rsid w:val="0068093F"/>
    <w:rsid w:val="006B7DD2"/>
    <w:rsid w:val="006F1371"/>
    <w:rsid w:val="0073544A"/>
    <w:rsid w:val="00737B62"/>
    <w:rsid w:val="00747650"/>
    <w:rsid w:val="007632FD"/>
    <w:rsid w:val="007700FA"/>
    <w:rsid w:val="00775B2A"/>
    <w:rsid w:val="0077640A"/>
    <w:rsid w:val="007861EE"/>
    <w:rsid w:val="007B2474"/>
    <w:rsid w:val="007D758A"/>
    <w:rsid w:val="007F528D"/>
    <w:rsid w:val="008112D5"/>
    <w:rsid w:val="00812D6B"/>
    <w:rsid w:val="00821551"/>
    <w:rsid w:val="0082682A"/>
    <w:rsid w:val="00832BBE"/>
    <w:rsid w:val="00853FF6"/>
    <w:rsid w:val="00864C47"/>
    <w:rsid w:val="00867EC9"/>
    <w:rsid w:val="008709C8"/>
    <w:rsid w:val="00876DC1"/>
    <w:rsid w:val="00881A7C"/>
    <w:rsid w:val="00883777"/>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05E1"/>
    <w:rsid w:val="009F299D"/>
    <w:rsid w:val="009F7214"/>
    <w:rsid w:val="00A120DF"/>
    <w:rsid w:val="00A40347"/>
    <w:rsid w:val="00A53DE8"/>
    <w:rsid w:val="00A601F3"/>
    <w:rsid w:val="00A7492A"/>
    <w:rsid w:val="00A87A75"/>
    <w:rsid w:val="00A950C2"/>
    <w:rsid w:val="00B029CC"/>
    <w:rsid w:val="00B10CD5"/>
    <w:rsid w:val="00B12A30"/>
    <w:rsid w:val="00B135C5"/>
    <w:rsid w:val="00B24D69"/>
    <w:rsid w:val="00B42873"/>
    <w:rsid w:val="00B47864"/>
    <w:rsid w:val="00B82086"/>
    <w:rsid w:val="00B84DAB"/>
    <w:rsid w:val="00B93469"/>
    <w:rsid w:val="00BC006C"/>
    <w:rsid w:val="00BC4C23"/>
    <w:rsid w:val="00C70A26"/>
    <w:rsid w:val="00C71B8E"/>
    <w:rsid w:val="00C94479"/>
    <w:rsid w:val="00CA6D5E"/>
    <w:rsid w:val="00CB0CE1"/>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E4109"/>
    <w:rsid w:val="00F105DD"/>
    <w:rsid w:val="00F13603"/>
    <w:rsid w:val="00F30111"/>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Porticus" TargetMode="External"/><Relationship Id="rId18" Type="http://schemas.openxmlformats.org/officeDocument/2006/relationships/hyperlink" Target="http://nl.wikipedia.org/w/index.php?title=Curtis_(middeleeuws_grootgrondbezit)&amp;action=edit&amp;redlink=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l.wikipedia.org/w/index.php?title=Balderik_II_van_Loon&amp;action=edit&amp;redlink=1" TargetMode="External"/><Relationship Id="rId7" Type="http://schemas.openxmlformats.org/officeDocument/2006/relationships/endnotes" Target="endnotes.xml"/><Relationship Id="rId12" Type="http://schemas.openxmlformats.org/officeDocument/2006/relationships/hyperlink" Target="http://nl.wikipedia.org/wiki/Romeinse_villa" TargetMode="External"/><Relationship Id="rId17" Type="http://schemas.openxmlformats.org/officeDocument/2006/relationships/hyperlink" Target="http://nl.wikipedia.org/wiki/Balderik_(bisschop_van_Utrec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Willibrord" TargetMode="External"/><Relationship Id="rId20" Type="http://schemas.openxmlformats.org/officeDocument/2006/relationships/hyperlink" Target="http://nl.wikipedia.org/w/index.php?title=Vissersweert&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Julianakana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Romeinse_tempel" TargetMode="External"/><Relationship Id="rId23" Type="http://schemas.openxmlformats.org/officeDocument/2006/relationships/footer" Target="footer1.xml"/><Relationship Id="rId10" Type="http://schemas.openxmlformats.org/officeDocument/2006/relationships/hyperlink" Target="http://toolserver.org/~geohack/geohack.php?language=nl&amp;params=51_2_31_N_5_48_38_E_type:city_scale:25000_region:NL&amp;pagename=Buchten" TargetMode="External"/><Relationship Id="rId19" Type="http://schemas.openxmlformats.org/officeDocument/2006/relationships/hyperlink" Target="http://nl.wikipedia.org/wiki/El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ndex.php?title=Arcanua&amp;action=edit&amp;redlink=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4049</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2</cp:revision>
  <dcterms:created xsi:type="dcterms:W3CDTF">2011-06-30T07:21:00Z</dcterms:created>
  <dcterms:modified xsi:type="dcterms:W3CDTF">2011-06-30T07:21:00Z</dcterms:modified>
</cp:coreProperties>
</file>