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71" w:rsidRPr="00C005AE" w:rsidRDefault="00171F71" w:rsidP="00171F7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00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Bingelrade</w:t>
      </w:r>
      <w:proofErr w:type="spellEnd"/>
      <w:r w:rsidRPr="00C00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D818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18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18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18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18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818B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005A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E751A53" wp14:editId="1D7FDA0A">
            <wp:extent cx="222885" cy="222885"/>
            <wp:effectExtent l="0" t="0" r="5715" b="5715"/>
            <wp:docPr id="308" name="Afbeelding 30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005A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 59' NB, 5 56' OL</w:t>
        </w:r>
      </w:hyperlink>
    </w:p>
    <w:p w:rsidR="00171F71" w:rsidRP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818B5">
        <w:rPr>
          <w:rFonts w:ascii="Comic Sans MS" w:hAnsi="Comic Sans MS"/>
          <w:b/>
          <w:bCs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818B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D818B5">
        <w:rPr>
          <w:rFonts w:ascii="Comic Sans MS" w:hAnsi="Comic Sans MS"/>
          <w:iCs/>
          <w:color w:val="000000" w:themeColor="text1"/>
        </w:rPr>
        <w:t>Bèngelder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D818B5">
        <w:rPr>
          <w:rFonts w:ascii="Comic Sans MS" w:hAnsi="Comic Sans MS"/>
          <w:color w:val="000000" w:themeColor="text1"/>
        </w:rPr>
        <w:t xml:space="preserve"> dat sinds </w:t>
      </w:r>
      <w:hyperlink r:id="rId13" w:tooltip="1982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D818B5">
        <w:rPr>
          <w:rFonts w:ascii="Comic Sans MS" w:hAnsi="Comic Sans MS"/>
          <w:color w:val="000000" w:themeColor="text1"/>
        </w:rPr>
        <w:t xml:space="preserve"> samen met </w:t>
      </w:r>
      <w:hyperlink r:id="rId14" w:tooltip="Jabeek" w:history="1"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Jabeek</w:t>
        </w:r>
        <w:proofErr w:type="spellEnd"/>
      </w:hyperlink>
      <w:r w:rsidRPr="00D818B5">
        <w:rPr>
          <w:rFonts w:ascii="Comic Sans MS" w:hAnsi="Comic Sans MS"/>
          <w:color w:val="000000" w:themeColor="text1"/>
        </w:rPr>
        <w:t xml:space="preserve">, </w:t>
      </w:r>
      <w:hyperlink r:id="rId15" w:tooltip="Merkelbeek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Merkelbeek</w:t>
        </w:r>
      </w:hyperlink>
      <w:r w:rsidRPr="00D818B5">
        <w:rPr>
          <w:rFonts w:ascii="Comic Sans MS" w:hAnsi="Comic Sans MS"/>
          <w:color w:val="000000" w:themeColor="text1"/>
        </w:rPr>
        <w:t xml:space="preserve"> en </w:t>
      </w:r>
      <w:hyperlink r:id="rId16" w:tooltip="Schinveld" w:history="1"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Schinveld</w:t>
        </w:r>
        <w:proofErr w:type="spellEnd"/>
      </w:hyperlink>
      <w:r w:rsidRPr="00D818B5">
        <w:rPr>
          <w:rFonts w:ascii="Comic Sans MS" w:hAnsi="Comic Sans MS"/>
          <w:color w:val="000000" w:themeColor="text1"/>
        </w:rPr>
        <w:t xml:space="preserve"> deel uitmaakt van de gemeente </w:t>
      </w:r>
      <w:hyperlink r:id="rId17" w:tooltip="Onderbanken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</w:hyperlink>
      <w:r w:rsidRPr="00D818B5">
        <w:rPr>
          <w:rFonts w:ascii="Comic Sans MS" w:hAnsi="Comic Sans MS"/>
          <w:color w:val="000000" w:themeColor="text1"/>
        </w:rPr>
        <w:t xml:space="preserve"> in het zuiden van </w:t>
      </w:r>
      <w:hyperlink r:id="rId18" w:tooltip="Limburg (Nederland)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Pr="00D818B5">
        <w:rPr>
          <w:rFonts w:ascii="Comic Sans MS" w:hAnsi="Comic Sans MS"/>
          <w:color w:val="000000" w:themeColor="text1"/>
        </w:rPr>
        <w:t xml:space="preserve">. De plaats ligt ten noorden van </w:t>
      </w:r>
      <w:hyperlink r:id="rId19" w:tooltip="Brunssum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D818B5">
        <w:rPr>
          <w:rFonts w:ascii="Comic Sans MS" w:hAnsi="Comic Sans MS"/>
          <w:color w:val="000000" w:themeColor="text1"/>
        </w:rPr>
        <w:t xml:space="preserve"> en bestaat voornamelijk uit </w:t>
      </w:r>
      <w:hyperlink r:id="rId20" w:tooltip="Lintbebouwing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D818B5">
        <w:rPr>
          <w:rFonts w:ascii="Comic Sans MS" w:hAnsi="Comic Sans MS"/>
          <w:color w:val="000000" w:themeColor="text1"/>
        </w:rPr>
        <w:t xml:space="preserve"> langs een aantal wegen.</w:t>
      </w:r>
    </w:p>
    <w:p w:rsid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Het dorp bestaat uit de vier oorspronkelijk afzonderlijke kernen </w:t>
      </w:r>
      <w:proofErr w:type="spellStart"/>
      <w:r w:rsidRPr="00D818B5">
        <w:rPr>
          <w:rFonts w:ascii="Comic Sans MS" w:hAnsi="Comic Sans MS"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D818B5">
        <w:rPr>
          <w:rFonts w:ascii="Comic Sans MS" w:hAnsi="Comic Sans MS"/>
          <w:color w:val="000000" w:themeColor="text1"/>
        </w:rPr>
        <w:t>Quabeek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D818B5">
        <w:rPr>
          <w:rFonts w:ascii="Comic Sans MS" w:hAnsi="Comic Sans MS"/>
          <w:color w:val="000000" w:themeColor="text1"/>
        </w:rPr>
        <w:t>Raath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en </w:t>
      </w:r>
      <w:hyperlink r:id="rId21" w:tooltip="Viel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Viel</w:t>
        </w:r>
      </w:hyperlink>
      <w:r w:rsidRPr="00D818B5">
        <w:rPr>
          <w:rFonts w:ascii="Comic Sans MS" w:hAnsi="Comic Sans MS"/>
          <w:color w:val="000000" w:themeColor="text1"/>
        </w:rPr>
        <w:t>.</w:t>
      </w:r>
    </w:p>
    <w:p w:rsidR="00171F71" w:rsidRP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818B5">
        <w:rPr>
          <w:rFonts w:ascii="Comic Sans MS" w:hAnsi="Comic Sans MS"/>
          <w:color w:val="000000" w:themeColor="text1"/>
        </w:rPr>
        <w:t>Quabeek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818B5">
        <w:rPr>
          <w:rFonts w:ascii="Comic Sans MS" w:hAnsi="Comic Sans MS"/>
          <w:color w:val="000000" w:themeColor="text1"/>
        </w:rPr>
        <w:t>Raath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zijn inmiddels volledig met </w:t>
      </w:r>
      <w:proofErr w:type="spellStart"/>
      <w:r w:rsidRPr="00D818B5">
        <w:rPr>
          <w:rFonts w:ascii="Comic Sans MS" w:hAnsi="Comic Sans MS"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vergroeid en niet meer als afzonderlijke kernen herkenbaar.</w:t>
      </w:r>
    </w:p>
    <w:p w:rsid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D818B5">
        <w:rPr>
          <w:rFonts w:ascii="Comic Sans MS" w:hAnsi="Comic Sans MS"/>
          <w:color w:val="000000" w:themeColor="text1"/>
        </w:rPr>
        <w:t>Raath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staat het </w:t>
      </w:r>
      <w:hyperlink r:id="rId22" w:tooltip="Kasteel Raath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gelijknamige kasteelachtige landhuis</w:t>
        </w:r>
      </w:hyperlink>
      <w:r w:rsidRPr="00D818B5">
        <w:rPr>
          <w:rFonts w:ascii="Comic Sans MS" w:hAnsi="Comic Sans MS"/>
          <w:color w:val="000000" w:themeColor="text1"/>
        </w:rPr>
        <w:t xml:space="preserve">, dat in de negentiende eeuw op de plaats van een verdwenen kasteel gebouwd werd. </w:t>
      </w:r>
    </w:p>
    <w:p w:rsid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Vlakbij het kasteel ligt het in mergelsteen en hout uitgevoerde puthuisje van </w:t>
      </w:r>
      <w:proofErr w:type="spellStart"/>
      <w:r w:rsidRPr="00D818B5">
        <w:rPr>
          <w:rFonts w:ascii="Comic Sans MS" w:hAnsi="Comic Sans MS"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uit 1664. </w:t>
      </w:r>
    </w:p>
    <w:p w:rsid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De parochiekerk van het dorp, de </w:t>
      </w:r>
      <w:hyperlink r:id="rId23" w:tooltip="Sint-Lambertuskerk (Bingelrade)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Sint-Lambertuskerk</w:t>
        </w:r>
      </w:hyperlink>
      <w:r w:rsidRPr="00D818B5">
        <w:rPr>
          <w:rFonts w:ascii="Comic Sans MS" w:hAnsi="Comic Sans MS"/>
          <w:color w:val="000000" w:themeColor="text1"/>
        </w:rPr>
        <w:t xml:space="preserve">, werd in 1935 gebouwd naar een ontwerp van architect J.E. </w:t>
      </w:r>
      <w:proofErr w:type="spellStart"/>
      <w:r w:rsidRPr="00D818B5">
        <w:rPr>
          <w:rFonts w:ascii="Comic Sans MS" w:hAnsi="Comic Sans MS"/>
          <w:color w:val="000000" w:themeColor="text1"/>
        </w:rPr>
        <w:t>Schoenmaekers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uit </w:t>
      </w:r>
      <w:hyperlink r:id="rId24" w:tooltip="Sittard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D818B5">
        <w:rPr>
          <w:rFonts w:ascii="Comic Sans MS" w:hAnsi="Comic Sans MS"/>
          <w:color w:val="000000" w:themeColor="text1"/>
        </w:rPr>
        <w:t xml:space="preserve">. </w:t>
      </w:r>
    </w:p>
    <w:p w:rsidR="00171F71" w:rsidRP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De bouwstijl verwijst naar de </w:t>
      </w:r>
      <w:hyperlink r:id="rId25" w:tooltip="Gotiek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gotiek</w:t>
        </w:r>
      </w:hyperlink>
      <w:r w:rsidRPr="00D818B5">
        <w:rPr>
          <w:rFonts w:ascii="Comic Sans MS" w:hAnsi="Comic Sans MS"/>
          <w:color w:val="000000" w:themeColor="text1"/>
        </w:rPr>
        <w:t xml:space="preserve"> (spitsboogvensters), maar in het trapvormige torenfront zijn ook duidelijk invloeden van de </w:t>
      </w:r>
      <w:hyperlink r:id="rId26" w:tooltip="Art Deco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Art Deco</w:t>
        </w:r>
      </w:hyperlink>
      <w:r w:rsidRPr="00D818B5">
        <w:rPr>
          <w:rFonts w:ascii="Comic Sans MS" w:hAnsi="Comic Sans MS"/>
          <w:color w:val="000000" w:themeColor="text1"/>
        </w:rPr>
        <w:t xml:space="preserve"> aanwezig.</w:t>
      </w:r>
    </w:p>
    <w:p w:rsidR="00171F71" w:rsidRPr="00D818B5" w:rsidRDefault="00171F71" w:rsidP="00D818B5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818B5">
        <w:rPr>
          <w:rFonts w:ascii="Comic Sans MS" w:hAnsi="Comic Sans MS"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heeft onder andere ook een voetbalclub.</w:t>
      </w:r>
    </w:p>
    <w:p w:rsidR="00171F71" w:rsidRPr="00D818B5" w:rsidRDefault="00171F71" w:rsidP="00171F7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D818B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Heerlijkheid</w:t>
      </w:r>
      <w:proofErr w:type="spellEnd"/>
      <w:r w:rsidRPr="00D818B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818B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Oirsbeek</w:t>
      </w:r>
      <w:proofErr w:type="spellEnd"/>
    </w:p>
    <w:p w:rsidR="00D818B5" w:rsidRDefault="00171F71" w:rsidP="00D818B5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In </w:t>
      </w:r>
      <w:hyperlink r:id="rId27" w:tooltip="1609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1609</w:t>
        </w:r>
      </w:hyperlink>
      <w:r w:rsidRPr="00D818B5">
        <w:rPr>
          <w:rFonts w:ascii="Comic Sans MS" w:hAnsi="Comic Sans MS"/>
          <w:color w:val="000000" w:themeColor="text1"/>
        </w:rPr>
        <w:t xml:space="preserve"> werd de </w:t>
      </w:r>
      <w:hyperlink r:id="rId28" w:tooltip="Schepenbank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D818B5">
        <w:rPr>
          <w:rFonts w:ascii="Comic Sans MS" w:hAnsi="Comic Sans MS"/>
          <w:color w:val="000000" w:themeColor="text1"/>
        </w:rPr>
        <w:t xml:space="preserve"> van </w:t>
      </w:r>
      <w:hyperlink r:id="rId29" w:tooltip="Oirsbeek" w:history="1"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  <w:proofErr w:type="spellEnd"/>
      </w:hyperlink>
      <w:r w:rsidRPr="00D818B5">
        <w:rPr>
          <w:rFonts w:ascii="Comic Sans MS" w:hAnsi="Comic Sans MS"/>
          <w:color w:val="000000" w:themeColor="text1"/>
        </w:rPr>
        <w:t xml:space="preserve">, bestaande uit </w:t>
      </w:r>
      <w:proofErr w:type="spellStart"/>
      <w:r w:rsidRPr="00D818B5">
        <w:rPr>
          <w:rFonts w:ascii="Comic Sans MS" w:hAnsi="Comic Sans MS"/>
          <w:color w:val="000000" w:themeColor="text1"/>
        </w:rPr>
        <w:t>Oirsbeek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, </w:t>
      </w:r>
      <w:hyperlink r:id="rId30" w:tooltip="Amstenrade" w:history="1"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Amstenrade</w:t>
        </w:r>
        <w:proofErr w:type="spellEnd"/>
      </w:hyperlink>
      <w:r w:rsidRPr="00D818B5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D818B5">
        <w:rPr>
          <w:rFonts w:ascii="Comic Sans MS" w:hAnsi="Comic Sans MS"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en </w:t>
      </w:r>
      <w:hyperlink r:id="rId31" w:tooltip="Merkelbeek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Merkelbeek</w:t>
        </w:r>
      </w:hyperlink>
      <w:r w:rsidRPr="00D818B5">
        <w:rPr>
          <w:rFonts w:ascii="Comic Sans MS" w:hAnsi="Comic Sans MS"/>
          <w:color w:val="000000" w:themeColor="text1"/>
        </w:rPr>
        <w:t xml:space="preserve"> door de </w:t>
      </w:r>
      <w:hyperlink r:id="rId32" w:tooltip="Spanje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Spaanse</w:t>
        </w:r>
      </w:hyperlink>
      <w:r w:rsidRPr="00D818B5">
        <w:rPr>
          <w:rFonts w:ascii="Comic Sans MS" w:hAnsi="Comic Sans MS"/>
          <w:color w:val="000000" w:themeColor="text1"/>
        </w:rPr>
        <w:t xml:space="preserve"> regering verkocht aan </w:t>
      </w:r>
      <w:hyperlink r:id="rId33" w:tooltip="Arnold III Huyn van Geleen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III </w:t>
        </w:r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Huyn</w:t>
        </w:r>
        <w:proofErr w:type="spellEnd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Geleen</w:t>
        </w:r>
      </w:hyperlink>
      <w:r w:rsidRPr="00D818B5">
        <w:rPr>
          <w:rFonts w:ascii="Comic Sans MS" w:hAnsi="Comic Sans MS"/>
          <w:color w:val="000000" w:themeColor="text1"/>
        </w:rPr>
        <w:t xml:space="preserve">. </w:t>
      </w:r>
    </w:p>
    <w:p w:rsidR="00D818B5" w:rsidRDefault="00171F71" w:rsidP="00D818B5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Vanaf </w:t>
      </w:r>
      <w:hyperlink r:id="rId34" w:tooltip="1557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1557</w:t>
        </w:r>
      </w:hyperlink>
      <w:r w:rsidRPr="00D818B5">
        <w:rPr>
          <w:rFonts w:ascii="Comic Sans MS" w:hAnsi="Comic Sans MS"/>
          <w:color w:val="000000" w:themeColor="text1"/>
        </w:rPr>
        <w:t xml:space="preserve"> waren deze reeds verheven tot </w:t>
      </w:r>
      <w:hyperlink r:id="rId35" w:tooltip="Heerlijkheid (bestuursvorm)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D818B5">
        <w:rPr>
          <w:rFonts w:ascii="Comic Sans MS" w:hAnsi="Comic Sans MS"/>
          <w:color w:val="000000" w:themeColor="text1"/>
        </w:rPr>
        <w:t xml:space="preserve"> en werden deze verpand. </w:t>
      </w:r>
    </w:p>
    <w:p w:rsidR="00171F71" w:rsidRPr="00D818B5" w:rsidRDefault="00171F71" w:rsidP="00D818B5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18B5">
        <w:rPr>
          <w:rFonts w:ascii="Comic Sans MS" w:hAnsi="Comic Sans MS"/>
          <w:color w:val="000000" w:themeColor="text1"/>
        </w:rPr>
        <w:t xml:space="preserve">In </w:t>
      </w:r>
      <w:hyperlink r:id="rId36" w:tooltip="1664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1664</w:t>
        </w:r>
      </w:hyperlink>
      <w:r w:rsidRPr="00D818B5">
        <w:rPr>
          <w:rFonts w:ascii="Comic Sans MS" w:hAnsi="Comic Sans MS"/>
          <w:color w:val="000000" w:themeColor="text1"/>
        </w:rPr>
        <w:t xml:space="preserve"> ging deze heerlijkheid op in het </w:t>
      </w:r>
      <w:hyperlink r:id="rId37" w:tooltip="Graafschap Geleen en Amstenrade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graafschap Geleen en </w:t>
        </w:r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Amstenrade</w:t>
        </w:r>
        <w:proofErr w:type="spellEnd"/>
      </w:hyperlink>
      <w:r w:rsidRPr="00D818B5">
        <w:rPr>
          <w:rFonts w:ascii="Comic Sans MS" w:hAnsi="Comic Sans MS"/>
          <w:color w:val="000000" w:themeColor="text1"/>
        </w:rPr>
        <w:t>.</w:t>
      </w:r>
      <w:r w:rsidRPr="00D818B5">
        <w:rPr>
          <w:rFonts w:ascii="Comic Sans MS" w:hAnsi="Comic Sans MS"/>
          <w:color w:val="000000" w:themeColor="text1"/>
        </w:rPr>
        <w:br/>
        <w:t xml:space="preserve">Per </w:t>
      </w:r>
      <w:hyperlink r:id="rId38" w:tooltip="1796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1796</w:t>
        </w:r>
      </w:hyperlink>
      <w:r w:rsidRPr="00D818B5">
        <w:rPr>
          <w:rFonts w:ascii="Comic Sans MS" w:hAnsi="Comic Sans MS"/>
          <w:color w:val="000000" w:themeColor="text1"/>
        </w:rPr>
        <w:t xml:space="preserve">, aan het einde van de </w:t>
      </w:r>
      <w:hyperlink r:id="rId39" w:tooltip="Ancien Régime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Ancien </w:t>
        </w:r>
        <w:proofErr w:type="spellStart"/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Régime</w:t>
        </w:r>
        <w:proofErr w:type="spellEnd"/>
      </w:hyperlink>
      <w:r w:rsidRPr="00D818B5">
        <w:rPr>
          <w:rFonts w:ascii="Comic Sans MS" w:hAnsi="Comic Sans MS"/>
          <w:color w:val="000000" w:themeColor="text1"/>
        </w:rPr>
        <w:t xml:space="preserve">, werd </w:t>
      </w:r>
      <w:proofErr w:type="spellStart"/>
      <w:r w:rsidRPr="00D818B5">
        <w:rPr>
          <w:rFonts w:ascii="Comic Sans MS" w:hAnsi="Comic Sans MS"/>
          <w:color w:val="000000" w:themeColor="text1"/>
        </w:rPr>
        <w:t>Bingelrade</w:t>
      </w:r>
      <w:proofErr w:type="spellEnd"/>
      <w:r w:rsidRPr="00D818B5">
        <w:rPr>
          <w:rFonts w:ascii="Comic Sans MS" w:hAnsi="Comic Sans MS"/>
          <w:color w:val="000000" w:themeColor="text1"/>
        </w:rPr>
        <w:t xml:space="preserve"> een zelfstandige </w:t>
      </w:r>
      <w:hyperlink r:id="rId40" w:tooltip="Nederlandse gemeente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D818B5">
        <w:rPr>
          <w:rFonts w:ascii="Comic Sans MS" w:hAnsi="Comic Sans MS"/>
          <w:color w:val="000000" w:themeColor="text1"/>
        </w:rPr>
        <w:t xml:space="preserve">, die bij de </w:t>
      </w:r>
      <w:hyperlink r:id="rId41" w:tooltip="Gemeentelijke herindeling in Nederland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D818B5">
        <w:rPr>
          <w:rFonts w:ascii="Comic Sans MS" w:hAnsi="Comic Sans MS"/>
          <w:color w:val="000000" w:themeColor="text1"/>
        </w:rPr>
        <w:t xml:space="preserve"> per </w:t>
      </w:r>
      <w:hyperlink r:id="rId42" w:tooltip="1 januari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D818B5">
        <w:rPr>
          <w:rFonts w:ascii="Comic Sans MS" w:hAnsi="Comic Sans MS"/>
          <w:color w:val="000000" w:themeColor="text1"/>
        </w:rPr>
        <w:t xml:space="preserve"> </w:t>
      </w:r>
      <w:hyperlink r:id="rId43" w:tooltip="1982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D818B5">
        <w:rPr>
          <w:rFonts w:ascii="Comic Sans MS" w:hAnsi="Comic Sans MS"/>
          <w:color w:val="000000" w:themeColor="text1"/>
        </w:rPr>
        <w:t xml:space="preserve"> opging in de gemeente </w:t>
      </w:r>
      <w:hyperlink r:id="rId44" w:tooltip="Onderbanken" w:history="1">
        <w:r w:rsidRPr="00D818B5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</w:hyperlink>
      <w:r w:rsidRPr="00D818B5">
        <w:rPr>
          <w:rFonts w:ascii="Comic Sans MS" w:hAnsi="Comic Sans MS"/>
          <w:color w:val="000000" w:themeColor="text1"/>
        </w:rPr>
        <w:t>.</w:t>
      </w:r>
    </w:p>
    <w:p w:rsidR="00677863" w:rsidRPr="00D818B5" w:rsidRDefault="00677863" w:rsidP="00D818B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D818B5" w:rsidSect="003D6C7A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307" w:rsidRDefault="00C24307">
      <w:r>
        <w:separator/>
      </w:r>
    </w:p>
  </w:endnote>
  <w:endnote w:type="continuationSeparator" w:id="0">
    <w:p w:rsidR="00C24307" w:rsidRDefault="00C2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818B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243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307" w:rsidRDefault="00C24307">
      <w:r>
        <w:separator/>
      </w:r>
    </w:p>
  </w:footnote>
  <w:footnote w:type="continuationSeparator" w:id="0">
    <w:p w:rsidR="00C24307" w:rsidRDefault="00C24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2430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D2277"/>
    <w:multiLevelType w:val="hybridMultilevel"/>
    <w:tmpl w:val="C1E8938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733E5"/>
    <w:multiLevelType w:val="hybridMultilevel"/>
    <w:tmpl w:val="0AD6236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4181C"/>
    <w:multiLevelType w:val="multilevel"/>
    <w:tmpl w:val="1BE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60A8A"/>
    <w:multiLevelType w:val="hybridMultilevel"/>
    <w:tmpl w:val="183296F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9029E"/>
    <w:multiLevelType w:val="hybridMultilevel"/>
    <w:tmpl w:val="1390BE6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A9115A"/>
    <w:multiLevelType w:val="multilevel"/>
    <w:tmpl w:val="9F2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AA4AD2"/>
    <w:multiLevelType w:val="multilevel"/>
    <w:tmpl w:val="496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8"/>
  </w:num>
  <w:num w:numId="3">
    <w:abstractNumId w:val="45"/>
  </w:num>
  <w:num w:numId="4">
    <w:abstractNumId w:val="44"/>
  </w:num>
  <w:num w:numId="5">
    <w:abstractNumId w:val="39"/>
  </w:num>
  <w:num w:numId="6">
    <w:abstractNumId w:val="24"/>
  </w:num>
  <w:num w:numId="7">
    <w:abstractNumId w:val="17"/>
  </w:num>
  <w:num w:numId="8">
    <w:abstractNumId w:val="1"/>
  </w:num>
  <w:num w:numId="9">
    <w:abstractNumId w:val="19"/>
  </w:num>
  <w:num w:numId="10">
    <w:abstractNumId w:val="10"/>
  </w:num>
  <w:num w:numId="11">
    <w:abstractNumId w:val="16"/>
  </w:num>
  <w:num w:numId="12">
    <w:abstractNumId w:val="21"/>
  </w:num>
  <w:num w:numId="13">
    <w:abstractNumId w:val="42"/>
  </w:num>
  <w:num w:numId="14">
    <w:abstractNumId w:val="20"/>
  </w:num>
  <w:num w:numId="15">
    <w:abstractNumId w:val="7"/>
  </w:num>
  <w:num w:numId="16">
    <w:abstractNumId w:val="2"/>
  </w:num>
  <w:num w:numId="17">
    <w:abstractNumId w:val="41"/>
  </w:num>
  <w:num w:numId="18">
    <w:abstractNumId w:val="27"/>
  </w:num>
  <w:num w:numId="19">
    <w:abstractNumId w:val="9"/>
  </w:num>
  <w:num w:numId="20">
    <w:abstractNumId w:val="36"/>
  </w:num>
  <w:num w:numId="21">
    <w:abstractNumId w:val="5"/>
  </w:num>
  <w:num w:numId="22">
    <w:abstractNumId w:val="3"/>
  </w:num>
  <w:num w:numId="23">
    <w:abstractNumId w:val="14"/>
  </w:num>
  <w:num w:numId="24">
    <w:abstractNumId w:val="22"/>
  </w:num>
  <w:num w:numId="25">
    <w:abstractNumId w:val="29"/>
  </w:num>
  <w:num w:numId="26">
    <w:abstractNumId w:val="12"/>
  </w:num>
  <w:num w:numId="27">
    <w:abstractNumId w:val="25"/>
  </w:num>
  <w:num w:numId="28">
    <w:abstractNumId w:val="35"/>
  </w:num>
  <w:num w:numId="29">
    <w:abstractNumId w:val="18"/>
  </w:num>
  <w:num w:numId="30">
    <w:abstractNumId w:val="15"/>
  </w:num>
  <w:num w:numId="31">
    <w:abstractNumId w:val="26"/>
  </w:num>
  <w:num w:numId="32">
    <w:abstractNumId w:val="37"/>
  </w:num>
  <w:num w:numId="33">
    <w:abstractNumId w:val="23"/>
  </w:num>
  <w:num w:numId="34">
    <w:abstractNumId w:val="13"/>
  </w:num>
  <w:num w:numId="35">
    <w:abstractNumId w:val="6"/>
  </w:num>
  <w:num w:numId="36">
    <w:abstractNumId w:val="33"/>
  </w:num>
  <w:num w:numId="37">
    <w:abstractNumId w:val="43"/>
  </w:num>
  <w:num w:numId="38">
    <w:abstractNumId w:val="0"/>
  </w:num>
  <w:num w:numId="39">
    <w:abstractNumId w:val="31"/>
  </w:num>
  <w:num w:numId="40">
    <w:abstractNumId w:val="11"/>
  </w:num>
  <w:num w:numId="41">
    <w:abstractNumId w:val="38"/>
  </w:num>
  <w:num w:numId="42">
    <w:abstractNumId w:val="40"/>
  </w:num>
  <w:num w:numId="43">
    <w:abstractNumId w:val="8"/>
  </w:num>
  <w:num w:numId="44">
    <w:abstractNumId w:val="32"/>
  </w:num>
  <w:num w:numId="45">
    <w:abstractNumId w:val="30"/>
  </w:num>
  <w:num w:numId="4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58C7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82086"/>
    <w:rsid w:val="00B84DAB"/>
    <w:rsid w:val="00B93469"/>
    <w:rsid w:val="00BC006C"/>
    <w:rsid w:val="00BC4C23"/>
    <w:rsid w:val="00C005AE"/>
    <w:rsid w:val="00C24307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18B5"/>
    <w:rsid w:val="00D82E5F"/>
    <w:rsid w:val="00D86778"/>
    <w:rsid w:val="00DB1C6A"/>
    <w:rsid w:val="00DB41B7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982" TargetMode="External"/><Relationship Id="rId18" Type="http://schemas.openxmlformats.org/officeDocument/2006/relationships/hyperlink" Target="http://nl.wikipedia.org/wiki/Limburg_(Nederland)" TargetMode="External"/><Relationship Id="rId26" Type="http://schemas.openxmlformats.org/officeDocument/2006/relationships/hyperlink" Target="http://nl.wikipedia.org/wiki/Art_Deco" TargetMode="External"/><Relationship Id="rId39" Type="http://schemas.openxmlformats.org/officeDocument/2006/relationships/hyperlink" Target="http://nl.wikipedia.org/wiki/Ancien_R%C3%A9gime" TargetMode="External"/><Relationship Id="rId21" Type="http://schemas.openxmlformats.org/officeDocument/2006/relationships/hyperlink" Target="http://nl.wikipedia.org/wiki/Viel" TargetMode="External"/><Relationship Id="rId34" Type="http://schemas.openxmlformats.org/officeDocument/2006/relationships/hyperlink" Target="http://nl.wikipedia.org/wiki/1557" TargetMode="External"/><Relationship Id="rId42" Type="http://schemas.openxmlformats.org/officeDocument/2006/relationships/hyperlink" Target="http://nl.wikipedia.org/wiki/1_januari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nveld" TargetMode="External"/><Relationship Id="rId29" Type="http://schemas.openxmlformats.org/officeDocument/2006/relationships/hyperlink" Target="http://nl.wikipedia.org/wiki/Oirsbeek" TargetMode="Externa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Sittard" TargetMode="External"/><Relationship Id="rId32" Type="http://schemas.openxmlformats.org/officeDocument/2006/relationships/hyperlink" Target="http://nl.wikipedia.org/wiki/Spanje" TargetMode="External"/><Relationship Id="rId37" Type="http://schemas.openxmlformats.org/officeDocument/2006/relationships/hyperlink" Target="http://nl.wikipedia.org/wiki/Graafschap_Geleen_en_Amstenrade" TargetMode="External"/><Relationship Id="rId40" Type="http://schemas.openxmlformats.org/officeDocument/2006/relationships/hyperlink" Target="http://nl.wikipedia.org/wiki/Nederlandse_gemeente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rkelbeek" TargetMode="External"/><Relationship Id="rId23" Type="http://schemas.openxmlformats.org/officeDocument/2006/relationships/hyperlink" Target="http://nl.wikipedia.org/wiki/Sint-Lambertuskerk_(Bingelrade)" TargetMode="External"/><Relationship Id="rId28" Type="http://schemas.openxmlformats.org/officeDocument/2006/relationships/hyperlink" Target="http://nl.wikipedia.org/wiki/Schepenbank" TargetMode="External"/><Relationship Id="rId36" Type="http://schemas.openxmlformats.org/officeDocument/2006/relationships/hyperlink" Target="http://nl.wikipedia.org/wiki/1664" TargetMode="External"/><Relationship Id="rId49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58_35_N_5_55_38_E_type:city_scale:50000_region:NL&amp;pagename=Bingelrade" TargetMode="External"/><Relationship Id="rId19" Type="http://schemas.openxmlformats.org/officeDocument/2006/relationships/hyperlink" Target="http://nl.wikipedia.org/wiki/Brunssum" TargetMode="External"/><Relationship Id="rId31" Type="http://schemas.openxmlformats.org/officeDocument/2006/relationships/hyperlink" Target="http://nl.wikipedia.org/wiki/Merkelbeek" TargetMode="External"/><Relationship Id="rId44" Type="http://schemas.openxmlformats.org/officeDocument/2006/relationships/hyperlink" Target="http://nl.wikipedia.org/wiki/Onderbank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Jabeek" TargetMode="External"/><Relationship Id="rId22" Type="http://schemas.openxmlformats.org/officeDocument/2006/relationships/hyperlink" Target="http://nl.wikipedia.org/wiki/Kasteel_Raath" TargetMode="External"/><Relationship Id="rId27" Type="http://schemas.openxmlformats.org/officeDocument/2006/relationships/hyperlink" Target="http://nl.wikipedia.org/wiki/1609" TargetMode="External"/><Relationship Id="rId30" Type="http://schemas.openxmlformats.org/officeDocument/2006/relationships/hyperlink" Target="http://nl.wikipedia.org/wiki/Amstenrade" TargetMode="External"/><Relationship Id="rId35" Type="http://schemas.openxmlformats.org/officeDocument/2006/relationships/hyperlink" Target="http://nl.wikipedia.org/wiki/Heerlijkheid_(bestuursvorm)" TargetMode="External"/><Relationship Id="rId43" Type="http://schemas.openxmlformats.org/officeDocument/2006/relationships/hyperlink" Target="http://nl.wikipedia.org/wiki/1982" TargetMode="External"/><Relationship Id="rId48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nderbanken" TargetMode="External"/><Relationship Id="rId25" Type="http://schemas.openxmlformats.org/officeDocument/2006/relationships/hyperlink" Target="http://nl.wikipedia.org/wiki/Gotiek" TargetMode="External"/><Relationship Id="rId33" Type="http://schemas.openxmlformats.org/officeDocument/2006/relationships/hyperlink" Target="http://nl.wikipedia.org/wiki/Arnold_III_Huyn_van_Geleen" TargetMode="External"/><Relationship Id="rId38" Type="http://schemas.openxmlformats.org/officeDocument/2006/relationships/hyperlink" Target="http://nl.wikipedia.org/wiki/1796" TargetMode="External"/><Relationship Id="rId46" Type="http://schemas.openxmlformats.org/officeDocument/2006/relationships/header" Target="header2.xml"/><Relationship Id="rId20" Type="http://schemas.openxmlformats.org/officeDocument/2006/relationships/hyperlink" Target="http://nl.wikipedia.org/wiki/Lintbebouwing" TargetMode="External"/><Relationship Id="rId41" Type="http://schemas.openxmlformats.org/officeDocument/2006/relationships/hyperlink" Target="http://nl.wikipedia.org/wiki/Gemeentelijke_herindeling_in_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4366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5</cp:revision>
  <dcterms:created xsi:type="dcterms:W3CDTF">2011-05-31T09:58:00Z</dcterms:created>
  <dcterms:modified xsi:type="dcterms:W3CDTF">2011-06-29T13:25:00Z</dcterms:modified>
</cp:coreProperties>
</file>