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04" w:rsidRPr="00F57904" w:rsidRDefault="00F57904" w:rsidP="00F5790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F5790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Zelhem (GLD) </w:t>
      </w:r>
      <w:r w:rsidRPr="00F5790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5790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F7DD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5790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0' NB, 6° 21' OL</w:t>
        </w:r>
      </w:hyperlink>
    </w:p>
    <w:p w:rsidR="00F57904" w:rsidRPr="0037384E" w:rsidRDefault="00F57904" w:rsidP="00F57904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b/>
          <w:bCs/>
          <w:color w:val="000000"/>
        </w:rPr>
        <w:t>Zelhem</w:t>
      </w:r>
      <w:r w:rsidRPr="0037384E">
        <w:rPr>
          <w:rFonts w:ascii="Comic Sans MS" w:hAnsi="Comic Sans MS"/>
          <w:color w:val="000000"/>
        </w:rPr>
        <w:t xml:space="preserve"> is een plaats in de </w:t>
      </w:r>
      <w:hyperlink r:id="rId11" w:tooltip="Nederland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Nederlandse</w:t>
        </w:r>
      </w:hyperlink>
      <w:r w:rsidRPr="0037384E">
        <w:rPr>
          <w:rFonts w:ascii="Comic Sans MS" w:hAnsi="Comic Sans MS"/>
          <w:color w:val="000000"/>
        </w:rPr>
        <w:t xml:space="preserve"> gemeente </w:t>
      </w:r>
      <w:hyperlink r:id="rId12" w:tooltip="Bronckhorst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Bronckhorst</w:t>
        </w:r>
      </w:hyperlink>
      <w:r w:rsidRPr="0037384E">
        <w:rPr>
          <w:rFonts w:ascii="Comic Sans MS" w:hAnsi="Comic Sans MS"/>
          <w:color w:val="000000"/>
        </w:rPr>
        <w:t xml:space="preserve"> in de </w:t>
      </w:r>
      <w:hyperlink r:id="rId13" w:tooltip="Provincie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provincie</w:t>
        </w:r>
      </w:hyperlink>
      <w:r w:rsidRPr="0037384E">
        <w:rPr>
          <w:rFonts w:ascii="Comic Sans MS" w:hAnsi="Comic Sans MS"/>
          <w:color w:val="000000"/>
        </w:rPr>
        <w:t xml:space="preserve"> </w:t>
      </w:r>
      <w:hyperlink r:id="rId14" w:tooltip="Gelderland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37384E">
        <w:rPr>
          <w:rFonts w:ascii="Comic Sans MS" w:hAnsi="Comic Sans MS"/>
          <w:color w:val="000000"/>
        </w:rPr>
        <w:t xml:space="preserve"> (</w:t>
      </w:r>
      <w:hyperlink r:id="rId15" w:tooltip="Achterhoek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Achterhoek</w:t>
        </w:r>
      </w:hyperlink>
      <w:r w:rsidRPr="0037384E">
        <w:rPr>
          <w:rFonts w:ascii="Comic Sans MS" w:hAnsi="Comic Sans MS"/>
          <w:color w:val="000000"/>
        </w:rPr>
        <w:t xml:space="preserve">). </w:t>
      </w:r>
    </w:p>
    <w:p w:rsidR="00F57904" w:rsidRPr="0037384E" w:rsidRDefault="00F57904" w:rsidP="00F57904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Het is met 8.000 inwoners (inclusief het buitengebied) het grootste dorp in de gemeente. De kern zelf telde in 2009 6.110 </w:t>
      </w:r>
    </w:p>
    <w:p w:rsidR="00F57904" w:rsidRPr="00F57904" w:rsidRDefault="00F57904" w:rsidP="00F5790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F5790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 en omgeving</w:t>
      </w:r>
    </w:p>
    <w:p w:rsidR="00F57904" w:rsidRPr="0037384E" w:rsidRDefault="00F57904" w:rsidP="00F57904">
      <w:pPr>
        <w:numPr>
          <w:ilvl w:val="0"/>
          <w:numId w:val="17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37384E">
        <w:rPr>
          <w:rFonts w:ascii="Comic Sans MS" w:hAnsi="Comic Sans MS"/>
          <w:color w:val="000000"/>
          <w:sz w:val="24"/>
        </w:rPr>
        <w:t>Zelhem noemt zich 'Het Groene Hart van de Achterhoek'. De oude kern is behoorlijk gemoderniseerd. In 2004 is ter afsluiting van een herinrichtingsproject de Markt in het centrum feestelijk heropend.</w:t>
      </w:r>
    </w:p>
    <w:p w:rsidR="00F57904" w:rsidRPr="0037384E" w:rsidRDefault="00F57904" w:rsidP="00F57904">
      <w:pPr>
        <w:numPr>
          <w:ilvl w:val="0"/>
          <w:numId w:val="17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37384E">
        <w:rPr>
          <w:rFonts w:ascii="Comic Sans MS" w:hAnsi="Comic Sans MS"/>
          <w:color w:val="000000"/>
          <w:sz w:val="24"/>
        </w:rPr>
        <w:t xml:space="preserve">Zelhem houdt veel oude tradities nog in ere: 's avonds om 21 uur luidt bijvoorbeeld nog altijd de </w:t>
      </w:r>
      <w:hyperlink r:id="rId16" w:tooltip="Papklok" w:history="1">
        <w:r w:rsidRPr="0037384E">
          <w:rPr>
            <w:rStyle w:val="Hyperlink"/>
            <w:rFonts w:ascii="Comic Sans MS" w:hAnsi="Comic Sans MS"/>
            <w:color w:val="000000"/>
            <w:sz w:val="24"/>
            <w:u w:val="none"/>
          </w:rPr>
          <w:t>papklok</w:t>
        </w:r>
      </w:hyperlink>
      <w:r w:rsidRPr="0037384E">
        <w:rPr>
          <w:rFonts w:ascii="Comic Sans MS" w:hAnsi="Comic Sans MS"/>
          <w:color w:val="000000"/>
          <w:sz w:val="24"/>
        </w:rPr>
        <w:t>.</w:t>
      </w:r>
    </w:p>
    <w:p w:rsidR="00F57904" w:rsidRPr="0037384E" w:rsidRDefault="00F57904" w:rsidP="00F57904">
      <w:pPr>
        <w:numPr>
          <w:ilvl w:val="0"/>
          <w:numId w:val="17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37384E">
        <w:rPr>
          <w:rFonts w:ascii="Comic Sans MS" w:hAnsi="Comic Sans MS"/>
          <w:color w:val="000000"/>
          <w:sz w:val="24"/>
        </w:rPr>
        <w:t xml:space="preserve">Aan de Hummeloseweg in de buurtschap </w:t>
      </w:r>
      <w:hyperlink r:id="rId17" w:tooltip="Wittebrink" w:history="1">
        <w:r w:rsidRPr="0037384E">
          <w:rPr>
            <w:rStyle w:val="Hyperlink"/>
            <w:rFonts w:ascii="Comic Sans MS" w:hAnsi="Comic Sans MS"/>
            <w:color w:val="000000"/>
            <w:sz w:val="24"/>
            <w:u w:val="none"/>
          </w:rPr>
          <w:t>Wittebrink</w:t>
        </w:r>
      </w:hyperlink>
      <w:r w:rsidRPr="0037384E">
        <w:rPr>
          <w:rFonts w:ascii="Comic Sans MS" w:hAnsi="Comic Sans MS"/>
          <w:color w:val="000000"/>
          <w:sz w:val="24"/>
        </w:rPr>
        <w:t xml:space="preserve"> vindt men de </w:t>
      </w:r>
      <w:hyperlink r:id="rId18" w:tooltip="Wittebrinkse Molen" w:history="1">
        <w:r w:rsidRPr="0037384E">
          <w:rPr>
            <w:rStyle w:val="Hyperlink"/>
            <w:rFonts w:ascii="Comic Sans MS" w:hAnsi="Comic Sans MS"/>
            <w:color w:val="000000"/>
            <w:sz w:val="24"/>
            <w:u w:val="none"/>
          </w:rPr>
          <w:t>Wittebrinkse Molen</w:t>
        </w:r>
      </w:hyperlink>
      <w:r w:rsidRPr="0037384E">
        <w:rPr>
          <w:rFonts w:ascii="Comic Sans MS" w:hAnsi="Comic Sans MS"/>
          <w:color w:val="000000"/>
          <w:sz w:val="24"/>
        </w:rPr>
        <w:t xml:space="preserve">, een gerestaureerde </w:t>
      </w:r>
      <w:hyperlink r:id="rId19" w:tooltip="Beltmolen" w:history="1">
        <w:r w:rsidRPr="0037384E">
          <w:rPr>
            <w:rStyle w:val="Hyperlink"/>
            <w:rFonts w:ascii="Comic Sans MS" w:hAnsi="Comic Sans MS"/>
            <w:color w:val="000000"/>
            <w:sz w:val="24"/>
            <w:u w:val="none"/>
          </w:rPr>
          <w:t>beltmolen</w:t>
        </w:r>
      </w:hyperlink>
      <w:r w:rsidRPr="0037384E">
        <w:rPr>
          <w:rFonts w:ascii="Comic Sans MS" w:hAnsi="Comic Sans MS"/>
          <w:color w:val="000000"/>
          <w:sz w:val="24"/>
        </w:rPr>
        <w:t>.</w:t>
      </w:r>
    </w:p>
    <w:p w:rsidR="00F57904" w:rsidRPr="0037384E" w:rsidRDefault="00F57904" w:rsidP="00F57904">
      <w:pPr>
        <w:numPr>
          <w:ilvl w:val="0"/>
          <w:numId w:val="17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37384E">
        <w:rPr>
          <w:rFonts w:ascii="Comic Sans MS" w:hAnsi="Comic Sans MS"/>
          <w:color w:val="000000"/>
          <w:sz w:val="24"/>
        </w:rPr>
        <w:t xml:space="preserve">De omgeving is afwisselend: </w:t>
      </w:r>
      <w:hyperlink r:id="rId20" w:tooltip="Es (geografie)" w:history="1">
        <w:r w:rsidRPr="0037384E">
          <w:rPr>
            <w:rStyle w:val="Hyperlink"/>
            <w:rFonts w:ascii="Comic Sans MS" w:hAnsi="Comic Sans MS"/>
            <w:color w:val="000000"/>
            <w:sz w:val="24"/>
            <w:u w:val="none"/>
          </w:rPr>
          <w:t>enk</w:t>
        </w:r>
      </w:hyperlink>
      <w:r w:rsidRPr="0037384E">
        <w:rPr>
          <w:rFonts w:ascii="Comic Sans MS" w:hAnsi="Comic Sans MS"/>
          <w:color w:val="000000"/>
          <w:sz w:val="24"/>
        </w:rPr>
        <w:t xml:space="preserve">, </w:t>
      </w:r>
      <w:hyperlink r:id="rId21" w:tooltip="Broek (landschap)" w:history="1">
        <w:r w:rsidRPr="0037384E">
          <w:rPr>
            <w:rStyle w:val="Hyperlink"/>
            <w:rFonts w:ascii="Comic Sans MS" w:hAnsi="Comic Sans MS"/>
            <w:color w:val="000000"/>
            <w:sz w:val="24"/>
            <w:u w:val="none"/>
          </w:rPr>
          <w:t>broek</w:t>
        </w:r>
      </w:hyperlink>
      <w:r w:rsidRPr="0037384E">
        <w:rPr>
          <w:rFonts w:ascii="Comic Sans MS" w:hAnsi="Comic Sans MS"/>
          <w:color w:val="000000"/>
          <w:sz w:val="24"/>
        </w:rPr>
        <w:t xml:space="preserve"> en </w:t>
      </w:r>
      <w:hyperlink r:id="rId22" w:tooltip="Veen (grondsoort)" w:history="1">
        <w:r w:rsidRPr="0037384E">
          <w:rPr>
            <w:rStyle w:val="Hyperlink"/>
            <w:rFonts w:ascii="Comic Sans MS" w:hAnsi="Comic Sans MS"/>
            <w:color w:val="000000"/>
            <w:sz w:val="24"/>
            <w:u w:val="none"/>
          </w:rPr>
          <w:t>veen</w:t>
        </w:r>
      </w:hyperlink>
      <w:r w:rsidRPr="0037384E">
        <w:rPr>
          <w:rFonts w:ascii="Comic Sans MS" w:hAnsi="Comic Sans MS"/>
          <w:color w:val="000000"/>
          <w:sz w:val="24"/>
        </w:rPr>
        <w:t>.</w:t>
      </w:r>
    </w:p>
    <w:p w:rsidR="00F57904" w:rsidRPr="0037384E" w:rsidRDefault="00F57904" w:rsidP="00F57904">
      <w:pPr>
        <w:numPr>
          <w:ilvl w:val="0"/>
          <w:numId w:val="17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37384E">
        <w:rPr>
          <w:rFonts w:ascii="Comic Sans MS" w:hAnsi="Comic Sans MS"/>
          <w:color w:val="000000"/>
          <w:sz w:val="24"/>
        </w:rPr>
        <w:t xml:space="preserve">Landgoed 't Zand (nu: Landgoed </w:t>
      </w:r>
      <w:r w:rsidRPr="0037384E">
        <w:rPr>
          <w:rFonts w:ascii="Comic Sans MS" w:hAnsi="Comic Sans MS"/>
          <w:iCs/>
          <w:color w:val="000000"/>
          <w:sz w:val="24"/>
        </w:rPr>
        <w:t>De Hoenderkamp</w:t>
      </w:r>
      <w:r w:rsidRPr="0037384E">
        <w:rPr>
          <w:rFonts w:ascii="Comic Sans MS" w:hAnsi="Comic Sans MS"/>
          <w:color w:val="000000"/>
          <w:sz w:val="24"/>
        </w:rPr>
        <w:t>) is een vanaf 1935 ontginningsgebied van circa 350 hectare bos, weilanden en akkers.</w:t>
      </w:r>
    </w:p>
    <w:p w:rsidR="00F57904" w:rsidRPr="0037384E" w:rsidRDefault="00F57904" w:rsidP="00F57904">
      <w:pPr>
        <w:numPr>
          <w:ilvl w:val="0"/>
          <w:numId w:val="17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37384E">
        <w:rPr>
          <w:rFonts w:ascii="Comic Sans MS" w:hAnsi="Comic Sans MS"/>
          <w:color w:val="000000"/>
          <w:sz w:val="24"/>
        </w:rPr>
        <w:t xml:space="preserve">Het langeafstandswandelpad het </w:t>
      </w:r>
      <w:hyperlink r:id="rId23" w:tooltip="Pieterpad" w:history="1">
        <w:r w:rsidRPr="0037384E">
          <w:rPr>
            <w:rStyle w:val="Hyperlink"/>
            <w:rFonts w:ascii="Comic Sans MS" w:hAnsi="Comic Sans MS"/>
            <w:color w:val="000000"/>
            <w:sz w:val="24"/>
            <w:u w:val="none"/>
          </w:rPr>
          <w:t>Pieterpad</w:t>
        </w:r>
      </w:hyperlink>
      <w:r w:rsidRPr="0037384E">
        <w:rPr>
          <w:rFonts w:ascii="Comic Sans MS" w:hAnsi="Comic Sans MS"/>
          <w:color w:val="000000"/>
          <w:sz w:val="24"/>
        </w:rPr>
        <w:t xml:space="preserve"> loopt door het dorp.</w:t>
      </w:r>
    </w:p>
    <w:p w:rsidR="00F57904" w:rsidRPr="00F57904" w:rsidRDefault="00F57904" w:rsidP="00F57904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F57904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Geschiedenis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In een oorkonde uit het jaar 801 werd de naam Salehem voor het eerst genoemd.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Een aantal jaren later werd in het dorp Zelhem een kapelletje gebouwd door St. Ludgerus (St. Liudger).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Rond 800 schonk boer Helmbald in Zelhem een stukje grond aan de zendeling Liudger.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De boer verzocht naderhand of hij en zijn zoon alsnog het vruchtgebruik kunnen krijgen over de helft van het stukje grond.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Als tegenprestatie zal hij zorgen voor de verlichting van de kerk, dat wil zeggen de kaarsen.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Na de dood van zijn zoon zal het hele perceel alsnog vervallen aan de kerk. Liudger gaat akkoord met de nieuwe regeling.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De bijgestelde overeenkomst wordt vastgelegd in een acte en wel op 8 mei 801.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Uit deze acte blijkt dat het gaat om een nieuwe ontginning nabij de boerderij van Helmbald en zijn zoon.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lastRenderedPageBreak/>
        <w:t xml:space="preserve">Van wortels ontdaan, zoals er nadrukkelijk bij wordt vermeld. De ontginning wordt in de acte aangeduid met de naam Widapa. Veel vermeldt de acte van 801 niet over Zelhem.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Enkel dat er een nederzetting was met de naam Salehem en dat er ene Helmbald, zoon van Heribald, boerde met zijn zoon.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In de acte wordt voor het eerst een veldnaam genoemd die ooit in Zelhem is opgetekend: </w:t>
      </w:r>
      <w:r w:rsidRPr="0037384E">
        <w:rPr>
          <w:rFonts w:ascii="Comic Sans MS" w:hAnsi="Comic Sans MS"/>
          <w:iCs/>
          <w:color w:val="000000"/>
        </w:rPr>
        <w:t>Widapa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Volgens historicus Ed Harenberg is Widapa identiek aan </w:t>
      </w:r>
      <w:r w:rsidRPr="0037384E">
        <w:rPr>
          <w:rFonts w:ascii="Comic Sans MS" w:hAnsi="Comic Sans MS"/>
          <w:iCs/>
          <w:color w:val="000000"/>
        </w:rPr>
        <w:t>Wideplo</w:t>
      </w:r>
      <w:r w:rsidRPr="0037384E">
        <w:rPr>
          <w:rFonts w:ascii="Comic Sans MS" w:hAnsi="Comic Sans MS"/>
          <w:color w:val="000000"/>
        </w:rPr>
        <w:t xml:space="preserve"> en </w:t>
      </w:r>
      <w:r w:rsidRPr="0037384E">
        <w:rPr>
          <w:rFonts w:ascii="Comic Sans MS" w:hAnsi="Comic Sans MS"/>
          <w:iCs/>
          <w:color w:val="000000"/>
        </w:rPr>
        <w:t>Weppele</w:t>
      </w:r>
      <w:r w:rsidRPr="0037384E">
        <w:rPr>
          <w:rFonts w:ascii="Comic Sans MS" w:hAnsi="Comic Sans MS"/>
          <w:color w:val="000000"/>
        </w:rPr>
        <w:t xml:space="preserve"> en is thans terug te vinden in de buurtschap Bekveld in de gemeente Bronckhorst.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>Op die locatie (nabij het gemeentekantoor) is in 2001 ter gelegenheid van het 1200 jarig jubileum van de voormalige gemeente Zelhem een herdenkingsmonument opgericht.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In de 10e en 12e eeuw was de parochie Zelhem onderdeel van het </w:t>
      </w:r>
      <w:hyperlink r:id="rId24" w:tooltip="Graafschap Lohn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Graafschap Lohn</w:t>
        </w:r>
      </w:hyperlink>
      <w:r w:rsidRPr="0037384E">
        <w:rPr>
          <w:rFonts w:ascii="Comic Sans MS" w:hAnsi="Comic Sans MS"/>
          <w:color w:val="000000"/>
        </w:rPr>
        <w:t>.</w:t>
      </w:r>
      <w:hyperlink r:id="rId25" w:anchor="cite_note-2" w:history="1">
        <w:r w:rsidRPr="0037384E">
          <w:rPr>
            <w:rStyle w:val="Hyperlink"/>
            <w:rFonts w:ascii="Comic Sans MS" w:hAnsi="Comic Sans MS"/>
            <w:color w:val="000000"/>
            <w:szCs w:val="19"/>
            <w:u w:val="none"/>
            <w:vertAlign w:val="superscript"/>
          </w:rPr>
          <w:t>[3]</w:t>
        </w:r>
      </w:hyperlink>
      <w:r w:rsidRPr="0037384E">
        <w:rPr>
          <w:rFonts w:ascii="Comic Sans MS" w:hAnsi="Comic Sans MS"/>
          <w:color w:val="000000"/>
        </w:rPr>
        <w:t>.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Tussen 1450 en 1500 kreeg de kerk van Zelhem zijn huidige vorm.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Tegen het einde van de </w:t>
      </w:r>
      <w:hyperlink r:id="rId26" w:tooltip="Tweede Wereldoorlog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Tweede Wereldoorlog</w:t>
        </w:r>
      </w:hyperlink>
      <w:r w:rsidRPr="0037384E">
        <w:rPr>
          <w:rFonts w:ascii="Comic Sans MS" w:hAnsi="Comic Sans MS"/>
          <w:color w:val="000000"/>
        </w:rPr>
        <w:t xml:space="preserve"> werd de kerk grotendeels verwoest.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>Ze werd echter meteen weer opgebouwd en vormt nog steeds het middelpunt van Zelhem.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In 1829 telde de gemeente Zelhem ruim 2800 inwoners; een eeuw later waren het er bijna 5800 en tegen het eind van de </w:t>
      </w:r>
      <w:hyperlink r:id="rId27" w:tooltip="20e eeuw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twintigste eeuw</w:t>
        </w:r>
      </w:hyperlink>
      <w:r w:rsidRPr="0037384E">
        <w:rPr>
          <w:rFonts w:ascii="Comic Sans MS" w:hAnsi="Comic Sans MS"/>
          <w:color w:val="000000"/>
        </w:rPr>
        <w:t xml:space="preserve"> waren het er ruim 11.000.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Tot </w:t>
      </w:r>
      <w:hyperlink r:id="rId28" w:tooltip="2005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2005</w:t>
        </w:r>
      </w:hyperlink>
      <w:r w:rsidRPr="0037384E">
        <w:rPr>
          <w:rFonts w:ascii="Comic Sans MS" w:hAnsi="Comic Sans MS"/>
          <w:color w:val="000000"/>
        </w:rPr>
        <w:t xml:space="preserve"> was Zelhem een zelfstandige gemeente, maar ten gevolge van een </w:t>
      </w:r>
      <w:hyperlink r:id="rId29" w:tooltip="Gemeentelijke herindeling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gemeentelijke herindeling</w:t>
        </w:r>
      </w:hyperlink>
      <w:r w:rsidRPr="0037384E">
        <w:rPr>
          <w:rFonts w:ascii="Comic Sans MS" w:hAnsi="Comic Sans MS"/>
          <w:color w:val="000000"/>
        </w:rPr>
        <w:t xml:space="preserve"> werd Zelhem toen samengevoegd met de buurgemeenten </w:t>
      </w:r>
      <w:hyperlink r:id="rId30" w:tooltip="Hummelo en Keppel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Hummelo en Keppel</w:t>
        </w:r>
      </w:hyperlink>
      <w:r w:rsidRPr="0037384E">
        <w:rPr>
          <w:rFonts w:ascii="Comic Sans MS" w:hAnsi="Comic Sans MS"/>
          <w:color w:val="000000"/>
        </w:rPr>
        <w:t xml:space="preserve">, </w:t>
      </w:r>
      <w:hyperlink r:id="rId31" w:tooltip="Steenderen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Steenderen</w:t>
        </w:r>
      </w:hyperlink>
      <w:r w:rsidRPr="0037384E">
        <w:rPr>
          <w:rFonts w:ascii="Comic Sans MS" w:hAnsi="Comic Sans MS"/>
          <w:color w:val="000000"/>
        </w:rPr>
        <w:t xml:space="preserve">, </w:t>
      </w:r>
      <w:hyperlink r:id="rId32" w:tooltip="Hengelo (Gelderland)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Hengelo</w:t>
        </w:r>
      </w:hyperlink>
      <w:r w:rsidRPr="0037384E">
        <w:rPr>
          <w:rFonts w:ascii="Comic Sans MS" w:hAnsi="Comic Sans MS"/>
          <w:color w:val="000000"/>
        </w:rPr>
        <w:t xml:space="preserve"> en </w:t>
      </w:r>
      <w:hyperlink r:id="rId33" w:tooltip="Vorden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Vorden</w:t>
        </w:r>
      </w:hyperlink>
      <w:r w:rsidRPr="0037384E">
        <w:rPr>
          <w:rFonts w:ascii="Comic Sans MS" w:hAnsi="Comic Sans MS"/>
          <w:color w:val="000000"/>
        </w:rPr>
        <w:t xml:space="preserve"> tot de gemeente </w:t>
      </w:r>
      <w:hyperlink r:id="rId34" w:tooltip="Bronckhorst" w:history="1">
        <w:r w:rsidRPr="0037384E">
          <w:rPr>
            <w:rStyle w:val="Hyperlink"/>
            <w:rFonts w:ascii="Comic Sans MS" w:hAnsi="Comic Sans MS"/>
            <w:color w:val="000000"/>
            <w:u w:val="none"/>
          </w:rPr>
          <w:t>Bronckhorst</w:t>
        </w:r>
      </w:hyperlink>
      <w:r w:rsidRPr="0037384E">
        <w:rPr>
          <w:rFonts w:ascii="Comic Sans MS" w:hAnsi="Comic Sans MS"/>
          <w:color w:val="000000"/>
        </w:rPr>
        <w:t xml:space="preserve">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 xml:space="preserve">Op 30 januari 2008 is de stichting Dorpsraad Zelhem en omstreken opgericht. </w:t>
      </w:r>
    </w:p>
    <w:p w:rsidR="00F57904" w:rsidRPr="0037384E" w:rsidRDefault="00F57904" w:rsidP="00F57904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7384E">
        <w:rPr>
          <w:rFonts w:ascii="Comic Sans MS" w:hAnsi="Comic Sans MS"/>
          <w:color w:val="000000"/>
        </w:rPr>
        <w:t>Deze stichting behartigt de belangen van de inwoners van de voormalige gemeente Zelhem bij de nieuwe gemeente Bronckhorst.</w:t>
      </w:r>
    </w:p>
    <w:p w:rsidR="00241F12" w:rsidRPr="0037384E" w:rsidRDefault="00241F12" w:rsidP="00F57904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37384E" w:rsidSect="003D6C7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D4" w:rsidRDefault="001A1BD4">
      <w:r>
        <w:separator/>
      </w:r>
    </w:p>
  </w:endnote>
  <w:endnote w:type="continuationSeparator" w:id="0">
    <w:p w:rsidR="001A1BD4" w:rsidRDefault="001A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F7DD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D4" w:rsidRDefault="001A1BD4">
      <w:r>
        <w:separator/>
      </w:r>
    </w:p>
  </w:footnote>
  <w:footnote w:type="continuationSeparator" w:id="0">
    <w:p w:rsidR="001A1BD4" w:rsidRDefault="001A1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CF7DD3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117A6"/>
    <w:multiLevelType w:val="hybridMultilevel"/>
    <w:tmpl w:val="04D8410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36C0"/>
    <w:multiLevelType w:val="hybridMultilevel"/>
    <w:tmpl w:val="4BAEEAA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2C5D"/>
    <w:multiLevelType w:val="hybridMultilevel"/>
    <w:tmpl w:val="6226E48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D25CB"/>
    <w:multiLevelType w:val="multilevel"/>
    <w:tmpl w:val="3F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354D6"/>
    <w:multiLevelType w:val="hybridMultilevel"/>
    <w:tmpl w:val="DA6E486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C7BF4"/>
    <w:multiLevelType w:val="hybridMultilevel"/>
    <w:tmpl w:val="15B89CE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F3BF7"/>
    <w:multiLevelType w:val="multilevel"/>
    <w:tmpl w:val="766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D478F"/>
    <w:multiLevelType w:val="multilevel"/>
    <w:tmpl w:val="F6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26D10"/>
    <w:multiLevelType w:val="hybridMultilevel"/>
    <w:tmpl w:val="78FCB67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C4E62"/>
    <w:multiLevelType w:val="hybridMultilevel"/>
    <w:tmpl w:val="B3C2907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07198"/>
    <w:multiLevelType w:val="hybridMultilevel"/>
    <w:tmpl w:val="579ECD5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B3754"/>
    <w:multiLevelType w:val="hybridMultilevel"/>
    <w:tmpl w:val="874E351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F7740"/>
    <w:multiLevelType w:val="hybridMultilevel"/>
    <w:tmpl w:val="4B8CCCB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022A3"/>
    <w:multiLevelType w:val="multilevel"/>
    <w:tmpl w:val="E648D8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F3DC8"/>
    <w:multiLevelType w:val="hybridMultilevel"/>
    <w:tmpl w:val="DE3C65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535CF"/>
    <w:multiLevelType w:val="hybridMultilevel"/>
    <w:tmpl w:val="29FE790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37982"/>
    <w:multiLevelType w:val="multilevel"/>
    <w:tmpl w:val="80B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6"/>
  </w:num>
  <w:num w:numId="5">
    <w:abstractNumId w:val="8"/>
  </w:num>
  <w:num w:numId="6">
    <w:abstractNumId w:val="20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7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8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1BD4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7384E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CF7DD3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54A"/>
    <w:rsid w:val="00EA7F8F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Wittebrinkse_Molen" TargetMode="External"/><Relationship Id="rId26" Type="http://schemas.openxmlformats.org/officeDocument/2006/relationships/hyperlink" Target="http://nl.wikipedia.org/wiki/Tweede_Wereldoorlog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Broek_(landschap)" TargetMode="External"/><Relationship Id="rId34" Type="http://schemas.openxmlformats.org/officeDocument/2006/relationships/hyperlink" Target="http://nl.wikipedia.org/wiki/Bronckhors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pklok" TargetMode="External"/><Relationship Id="rId20" Type="http://schemas.openxmlformats.org/officeDocument/2006/relationships/hyperlink" Target="http://nl.wikipedia.org/wiki/Es_(geografie)" TargetMode="External"/><Relationship Id="rId29" Type="http://schemas.openxmlformats.org/officeDocument/2006/relationships/hyperlink" Target="http://nl.wikipedia.org/wiki/Gemeentelijke_herindelin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Graafschap_Lohn" TargetMode="External"/><Relationship Id="rId32" Type="http://schemas.openxmlformats.org/officeDocument/2006/relationships/hyperlink" Target="http://nl.wikipedia.org/wiki/Hengelo_(Gelderland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chterhoek" TargetMode="External"/><Relationship Id="rId23" Type="http://schemas.openxmlformats.org/officeDocument/2006/relationships/hyperlink" Target="http://nl.wikipedia.org/wiki/Pieterpad" TargetMode="External"/><Relationship Id="rId28" Type="http://schemas.openxmlformats.org/officeDocument/2006/relationships/hyperlink" Target="http://nl.wikipedia.org/wiki/2005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0_23_N_6_20_59_E_type:city_scale:25000_region:NL&amp;pagename=Zelhem" TargetMode="External"/><Relationship Id="rId19" Type="http://schemas.openxmlformats.org/officeDocument/2006/relationships/hyperlink" Target="http://nl.wikipedia.org/wiki/Beltmolen" TargetMode="External"/><Relationship Id="rId31" Type="http://schemas.openxmlformats.org/officeDocument/2006/relationships/hyperlink" Target="http://nl.wikipedia.org/wiki/Steender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Veen_(grondsoort)" TargetMode="External"/><Relationship Id="rId27" Type="http://schemas.openxmlformats.org/officeDocument/2006/relationships/hyperlink" Target="http://nl.wikipedia.org/wiki/20e_eeuw" TargetMode="External"/><Relationship Id="rId30" Type="http://schemas.openxmlformats.org/officeDocument/2006/relationships/hyperlink" Target="http://nl.wikipedia.org/wiki/Hummelo_en_Keppel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ronckhorst" TargetMode="External"/><Relationship Id="rId17" Type="http://schemas.openxmlformats.org/officeDocument/2006/relationships/hyperlink" Target="http://nl.wikipedia.org/wiki/Wittebrink" TargetMode="External"/><Relationship Id="rId25" Type="http://schemas.openxmlformats.org/officeDocument/2006/relationships/hyperlink" Target="http://nl.wikipedia.org/wiki/Zelhem" TargetMode="External"/><Relationship Id="rId33" Type="http://schemas.openxmlformats.org/officeDocument/2006/relationships/hyperlink" Target="http://nl.wikipedia.org/wiki/Vorden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5326</CharactersWithSpaces>
  <SharedDoc>false</SharedDoc>
  <HLinks>
    <vt:vector size="156" baseType="variant">
      <vt:variant>
        <vt:i4>1310812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http://nl.wikipedia.org/wiki/Bronckhorst</vt:lpwstr>
      </vt:variant>
      <vt:variant>
        <vt:lpwstr/>
      </vt:variant>
      <vt:variant>
        <vt:i4>7667772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http://nl.wikipedia.org/wiki/Vorden</vt:lpwstr>
      </vt:variant>
      <vt:variant>
        <vt:lpwstr/>
      </vt:variant>
      <vt:variant>
        <vt:i4>4587626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http://nl.wikipedia.org/wiki/Hengelo_(Gelderland)</vt:lpwstr>
      </vt:variant>
      <vt:variant>
        <vt:lpwstr/>
      </vt:variant>
      <vt:variant>
        <vt:i4>7077936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http://nl.wikipedia.org/wiki/Steenderen</vt:lpwstr>
      </vt:variant>
      <vt:variant>
        <vt:lpwstr/>
      </vt:variant>
      <vt:variant>
        <vt:i4>5767180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http://nl.wikipedia.org/wiki/Hummelo_en_Keppel</vt:lpwstr>
      </vt:variant>
      <vt:variant>
        <vt:lpwstr/>
      </vt:variant>
      <vt:variant>
        <vt:i4>7536651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http://nl.wikipedia.org/wiki/Gemeentelijke_herindeling</vt:lpwstr>
      </vt:variant>
      <vt:variant>
        <vt:lpwstr/>
      </vt:variant>
      <vt:variant>
        <vt:i4>1441799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http://nl.wikipedia.org/wiki/2005</vt:lpwstr>
      </vt:variant>
      <vt:variant>
        <vt:lpwstr/>
      </vt:variant>
      <vt:variant>
        <vt:i4>5439549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http://nl.wikipedia.org/wiki/20e_eeuw</vt:lpwstr>
      </vt:variant>
      <vt:variant>
        <vt:lpwstr/>
      </vt:variant>
      <vt:variant>
        <vt:i4>4063323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http://nl.wikipedia.org/wiki/Tweede_Wereldoorlog</vt:lpwstr>
      </vt:variant>
      <vt:variant>
        <vt:lpwstr/>
      </vt:variant>
      <vt:variant>
        <vt:i4>6029432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http://nl.wikipedia.org/wiki/Zelhem</vt:lpwstr>
      </vt:variant>
      <vt:variant>
        <vt:lpwstr>cite_note-2</vt:lpwstr>
      </vt:variant>
      <vt:variant>
        <vt:i4>2621515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http://nl.wikipedia.org/wiki/Graafschap_Lohn</vt:lpwstr>
      </vt:variant>
      <vt:variant>
        <vt:lpwstr/>
      </vt:variant>
      <vt:variant>
        <vt:i4>7340089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http://nl.wikipedia.org/wiki/Pieterpad</vt:lpwstr>
      </vt:variant>
      <vt:variant>
        <vt:lpwstr/>
      </vt:variant>
      <vt:variant>
        <vt:i4>96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http://nl.wikipedia.org/wiki/Veen_(grondsoort)</vt:lpwstr>
      </vt:variant>
      <vt:variant>
        <vt:lpwstr/>
      </vt:variant>
      <vt:variant>
        <vt:i4>7602198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http://nl.wikipedia.org/wiki/Broek_(landschap)</vt:lpwstr>
      </vt:variant>
      <vt:variant>
        <vt:lpwstr/>
      </vt:variant>
      <vt:variant>
        <vt:i4>5701734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7667756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4718638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http://nl.wikipedia.org/wiki/Wittebrinkse_Molen</vt:lpwstr>
      </vt:variant>
      <vt:variant>
        <vt:lpwstr/>
      </vt:variant>
      <vt:variant>
        <vt:i4>7208993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http://nl.wikipedia.org/wiki/Wittebrink</vt:lpwstr>
      </vt:variant>
      <vt:variant>
        <vt:lpwstr/>
      </vt:variant>
      <vt:variant>
        <vt:i4>1245266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http://nl.wikipedia.org/wiki/Papklok</vt:lpwstr>
      </vt:variant>
      <vt:variant>
        <vt:lpwstr/>
      </vt:variant>
      <vt:variant>
        <vt:i4>7667773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1310812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http://nl.wikipedia.org/wiki/Bronckhorst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http://toolserver.org/~geohack/geohack.php?language=nl&amp;params=52_0_23_N_6_20_59_E_type:city_scale:25000_region:NL&amp;pagename=Zelhem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2011-05-19T20:42:00Z</dcterms:created>
  <dcterms:modified xsi:type="dcterms:W3CDTF">2011-05-19T20:42:00Z</dcterms:modified>
</cp:coreProperties>
</file>