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85" w:rsidRPr="001B4485" w:rsidRDefault="001B4485" w:rsidP="001B448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B44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Wordragen</w:t>
      </w:r>
      <w:proofErr w:type="spellEnd"/>
      <w:r w:rsidRPr="001B44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4485">
        <w:rPr>
          <w:rFonts w:ascii="Comic Sans MS" w:hAnsi="Comic Sans MS"/>
          <w:b/>
          <w:bCs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1B4485">
        <w:rPr>
          <w:rFonts w:ascii="Comic Sans MS" w:hAnsi="Comic Sans MS"/>
          <w:color w:val="000000" w:themeColor="text1"/>
        </w:rPr>
        <w:t xml:space="preserve"> in de </w:t>
      </w:r>
      <w:hyperlink r:id="rId9" w:tooltip="Nederland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B4485">
        <w:rPr>
          <w:rFonts w:ascii="Comic Sans MS" w:hAnsi="Comic Sans MS"/>
          <w:color w:val="000000" w:themeColor="text1"/>
        </w:rPr>
        <w:t xml:space="preserve"> provincie </w:t>
      </w:r>
      <w:hyperlink r:id="rId10" w:tooltip="Gelderland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B4485">
        <w:rPr>
          <w:rFonts w:ascii="Comic Sans MS" w:hAnsi="Comic Sans MS"/>
          <w:color w:val="000000" w:themeColor="text1"/>
        </w:rPr>
        <w:t xml:space="preserve">, in de gemeente </w:t>
      </w:r>
      <w:hyperlink r:id="rId11" w:tooltip="Maasdriel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1B4485">
        <w:rPr>
          <w:rFonts w:ascii="Comic Sans MS" w:hAnsi="Comic Sans MS"/>
          <w:color w:val="000000" w:themeColor="text1"/>
        </w:rPr>
        <w:t xml:space="preserve">. 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4485">
        <w:rPr>
          <w:rFonts w:ascii="Comic Sans MS" w:hAnsi="Comic Sans MS"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ligt tegen de noordzijde van </w:t>
      </w:r>
      <w:hyperlink r:id="rId12" w:tooltip="Ammerzoden" w:history="1">
        <w:proofErr w:type="spellStart"/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1B4485">
        <w:rPr>
          <w:rFonts w:ascii="Comic Sans MS" w:hAnsi="Comic Sans MS"/>
          <w:color w:val="000000" w:themeColor="text1"/>
        </w:rPr>
        <w:t xml:space="preserve"> aan; het ligt in een boog om </w:t>
      </w:r>
      <w:proofErr w:type="spellStart"/>
      <w:r w:rsidRPr="001B4485">
        <w:rPr>
          <w:rFonts w:ascii="Comic Sans MS" w:hAnsi="Comic Sans MS"/>
          <w:color w:val="000000" w:themeColor="text1"/>
        </w:rPr>
        <w:t>Ammerzoden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heen. 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4485">
        <w:rPr>
          <w:rFonts w:ascii="Comic Sans MS" w:hAnsi="Comic Sans MS"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bestaat uit drie straten, waarvan er twee langs een oude </w:t>
      </w:r>
      <w:hyperlink r:id="rId13" w:tooltip="Maas" w:history="1">
        <w:proofErr w:type="spellStart"/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Maasloop</w:t>
        </w:r>
        <w:proofErr w:type="spellEnd"/>
      </w:hyperlink>
      <w:r w:rsidRPr="001B4485">
        <w:rPr>
          <w:rFonts w:ascii="Comic Sans MS" w:hAnsi="Comic Sans MS"/>
          <w:color w:val="000000" w:themeColor="text1"/>
        </w:rPr>
        <w:t xml:space="preserve"> gelegen zijn, waarvan de </w:t>
      </w:r>
      <w:hyperlink r:id="rId14" w:tooltip="Meersloot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Meersloot</w:t>
        </w:r>
      </w:hyperlink>
      <w:r w:rsidRPr="001B4485">
        <w:rPr>
          <w:rFonts w:ascii="Comic Sans MS" w:hAnsi="Comic Sans MS"/>
          <w:color w:val="000000" w:themeColor="text1"/>
        </w:rPr>
        <w:t xml:space="preserve"> het restant is. </w:t>
      </w:r>
    </w:p>
    <w:p w:rsidR="001B4485" w:rsidRP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Deze sloot vormt de grens met </w:t>
      </w:r>
      <w:proofErr w:type="spellStart"/>
      <w:r w:rsidRPr="001B4485">
        <w:rPr>
          <w:rFonts w:ascii="Comic Sans MS" w:hAnsi="Comic Sans MS"/>
          <w:color w:val="000000" w:themeColor="text1"/>
        </w:rPr>
        <w:t>Ammerzoden</w:t>
      </w:r>
      <w:proofErr w:type="spellEnd"/>
      <w:r w:rsidRPr="001B4485">
        <w:rPr>
          <w:rFonts w:ascii="Comic Sans MS" w:hAnsi="Comic Sans MS"/>
          <w:color w:val="000000" w:themeColor="text1"/>
        </w:rPr>
        <w:t>.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De oudst bekende verwijzing naar </w:t>
      </w:r>
      <w:proofErr w:type="spellStart"/>
      <w:r w:rsidRPr="001B4485">
        <w:rPr>
          <w:rFonts w:ascii="Comic Sans MS" w:hAnsi="Comic Sans MS"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dateert uit de </w:t>
      </w:r>
      <w:hyperlink r:id="rId15" w:tooltip="13e eeuw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Pr="001B4485">
        <w:rPr>
          <w:rFonts w:ascii="Comic Sans MS" w:hAnsi="Comic Sans MS"/>
          <w:color w:val="000000" w:themeColor="text1"/>
        </w:rPr>
        <w:t xml:space="preserve">. 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Toen lag de nederzetting vlak langs de Maas. 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Aangezien het dijkennetwerk van de </w:t>
      </w:r>
      <w:proofErr w:type="spellStart"/>
      <w:r w:rsidRPr="001B4485">
        <w:rPr>
          <w:rFonts w:ascii="Comic Sans MS" w:hAnsi="Comic Sans MS"/>
          <w:color w:val="000000" w:themeColor="text1"/>
        </w:rPr>
        <w:t>Bommelerwaard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bij het ontstaan van </w:t>
      </w:r>
      <w:proofErr w:type="spellStart"/>
      <w:r w:rsidRPr="001B4485">
        <w:rPr>
          <w:rFonts w:ascii="Comic Sans MS" w:hAnsi="Comic Sans MS"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nog niet voltooid was, en het gebied dus regelmatig met overstromingen te kampen had, werden de boerderijen op kunstmatige woonheuvels (</w:t>
      </w:r>
      <w:hyperlink r:id="rId16" w:tooltip="Terp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woerden</w:t>
        </w:r>
      </w:hyperlink>
      <w:r w:rsidRPr="001B4485">
        <w:rPr>
          <w:rFonts w:ascii="Comic Sans MS" w:hAnsi="Comic Sans MS"/>
          <w:color w:val="000000" w:themeColor="text1"/>
        </w:rPr>
        <w:t xml:space="preserve">) gebouwd. </w:t>
      </w:r>
    </w:p>
    <w:p w:rsidR="001B4485" w:rsidRP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1B4485">
        <w:rPr>
          <w:rFonts w:ascii="Comic Sans MS" w:hAnsi="Comic Sans MS"/>
          <w:iCs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verwijst hiernaar: een aaneengesloten reeks (</w:t>
      </w:r>
      <w:r w:rsidRPr="001B4485">
        <w:rPr>
          <w:rFonts w:ascii="Comic Sans MS" w:hAnsi="Comic Sans MS"/>
          <w:iCs/>
          <w:color w:val="000000" w:themeColor="text1"/>
        </w:rPr>
        <w:t>rag</w:t>
      </w:r>
      <w:r w:rsidRPr="001B4485">
        <w:rPr>
          <w:rFonts w:ascii="Comic Sans MS" w:hAnsi="Comic Sans MS"/>
          <w:color w:val="000000" w:themeColor="text1"/>
        </w:rPr>
        <w:t>) van woerden.</w:t>
      </w:r>
    </w:p>
    <w:p w:rsid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4485">
        <w:rPr>
          <w:rFonts w:ascii="Comic Sans MS" w:hAnsi="Comic Sans MS"/>
          <w:color w:val="000000" w:themeColor="text1"/>
        </w:rPr>
        <w:t>Wordragen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valt sinds de middeleeuwen onder het gezag van de </w:t>
      </w:r>
      <w:hyperlink r:id="rId17" w:tooltip="Kasteel Ammersoyen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hoge heerlijkheid </w:t>
        </w:r>
        <w:proofErr w:type="spellStart"/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1B4485">
        <w:rPr>
          <w:rFonts w:ascii="Comic Sans MS" w:hAnsi="Comic Sans MS"/>
          <w:color w:val="000000" w:themeColor="text1"/>
        </w:rPr>
        <w:t xml:space="preserve">, vanaf </w:t>
      </w:r>
      <w:hyperlink r:id="rId18" w:tooltip="1810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1810</w:t>
        </w:r>
      </w:hyperlink>
      <w:r w:rsidRPr="001B4485">
        <w:rPr>
          <w:rFonts w:ascii="Comic Sans MS" w:hAnsi="Comic Sans MS"/>
          <w:color w:val="000000" w:themeColor="text1"/>
        </w:rPr>
        <w:t xml:space="preserve"> onder de gemeente </w:t>
      </w:r>
      <w:proofErr w:type="spellStart"/>
      <w:r w:rsidRPr="001B4485">
        <w:rPr>
          <w:rFonts w:ascii="Comic Sans MS" w:hAnsi="Comic Sans MS"/>
          <w:color w:val="000000" w:themeColor="text1"/>
        </w:rPr>
        <w:t>Ammerzoden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. </w:t>
      </w:r>
    </w:p>
    <w:p w:rsidR="001B4485" w:rsidRPr="001B4485" w:rsidRDefault="001B4485" w:rsidP="0016752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4485">
        <w:rPr>
          <w:rFonts w:ascii="Comic Sans MS" w:hAnsi="Comic Sans MS"/>
          <w:color w:val="000000" w:themeColor="text1"/>
        </w:rPr>
        <w:t xml:space="preserve">Bij de gemeentelijke herindeling van </w:t>
      </w:r>
      <w:hyperlink r:id="rId19" w:tooltip="1999" w:history="1">
        <w:r w:rsidRPr="001B4485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1B4485">
        <w:rPr>
          <w:rFonts w:ascii="Comic Sans MS" w:hAnsi="Comic Sans MS"/>
          <w:color w:val="000000" w:themeColor="text1"/>
        </w:rPr>
        <w:t xml:space="preserve"> werd de gemeente </w:t>
      </w:r>
      <w:proofErr w:type="spellStart"/>
      <w:r w:rsidRPr="001B4485">
        <w:rPr>
          <w:rFonts w:ascii="Comic Sans MS" w:hAnsi="Comic Sans MS"/>
          <w:color w:val="000000" w:themeColor="text1"/>
        </w:rPr>
        <w:t>Ammerzoden</w:t>
      </w:r>
      <w:proofErr w:type="spellEnd"/>
      <w:r w:rsidRPr="001B4485">
        <w:rPr>
          <w:rFonts w:ascii="Comic Sans MS" w:hAnsi="Comic Sans MS"/>
          <w:color w:val="000000" w:themeColor="text1"/>
        </w:rPr>
        <w:t xml:space="preserve"> opgeheven en ging het gebied deel uitmaken van de gemeente Maasdriel.</w:t>
      </w:r>
    </w:p>
    <w:p w:rsidR="00EC423A" w:rsidRPr="001B4485" w:rsidRDefault="00EC423A" w:rsidP="001B4485"/>
    <w:sectPr w:rsidR="00EC423A" w:rsidRPr="001B4485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523" w:rsidRDefault="00167523">
      <w:r>
        <w:separator/>
      </w:r>
    </w:p>
  </w:endnote>
  <w:endnote w:type="continuationSeparator" w:id="0">
    <w:p w:rsidR="00167523" w:rsidRDefault="0016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44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523" w:rsidRDefault="00167523">
      <w:r>
        <w:separator/>
      </w:r>
    </w:p>
  </w:footnote>
  <w:footnote w:type="continuationSeparator" w:id="0">
    <w:p w:rsidR="00167523" w:rsidRDefault="00167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7740"/>
    <w:multiLevelType w:val="hybridMultilevel"/>
    <w:tmpl w:val="3FD05A0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36B8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67523"/>
    <w:rsid w:val="00171BD5"/>
    <w:rsid w:val="001A2522"/>
    <w:rsid w:val="001A3C78"/>
    <w:rsid w:val="001B4485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A1944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A2BB9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04427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333A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C423A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7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874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2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20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8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5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41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1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Maas" TargetMode="External"/><Relationship Id="rId18" Type="http://schemas.openxmlformats.org/officeDocument/2006/relationships/hyperlink" Target="http://nl.wikipedia.org/wiki/18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merzoden" TargetMode="External"/><Relationship Id="rId17" Type="http://schemas.openxmlformats.org/officeDocument/2006/relationships/hyperlink" Target="http://nl.wikipedia.org/wiki/Kasteel_Ammersoy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drie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e_eeuw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Gelderland" TargetMode="External"/><Relationship Id="rId19" Type="http://schemas.openxmlformats.org/officeDocument/2006/relationships/hyperlink" Target="http://nl.wikipedia.org/wiki/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Meersloot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2011-05-19T20:07:00Z</dcterms:created>
  <dcterms:modified xsi:type="dcterms:W3CDTF">2011-05-19T20:07:00Z</dcterms:modified>
</cp:coreProperties>
</file>