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35" w:rsidRPr="00570E35" w:rsidRDefault="00570E35" w:rsidP="00570E3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570E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Vuren (dorp)</w:t>
      </w:r>
      <w:r w:rsidRPr="00570E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70E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570E35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A86FA8B" wp14:editId="37467F36">
            <wp:extent cx="222885" cy="222885"/>
            <wp:effectExtent l="0" t="0" r="5715" b="5715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70E35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49' NB, 5° 3' OL</w:t>
        </w:r>
      </w:hyperlink>
    </w:p>
    <w:p w:rsidR="00570E35" w:rsidRDefault="00570E35" w:rsidP="00570E35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0E35">
        <w:rPr>
          <w:rFonts w:ascii="Comic Sans MS" w:hAnsi="Comic Sans MS"/>
          <w:b/>
          <w:bCs/>
          <w:color w:val="000000" w:themeColor="text1"/>
        </w:rPr>
        <w:t>Vuren</w:t>
      </w:r>
      <w:r w:rsidRPr="00570E35">
        <w:rPr>
          <w:rFonts w:ascii="Comic Sans MS" w:hAnsi="Comic Sans MS"/>
          <w:color w:val="000000" w:themeColor="text1"/>
        </w:rPr>
        <w:t xml:space="preserve"> is een dorp in de Nederlandse provincie </w:t>
      </w:r>
      <w:hyperlink r:id="rId11" w:tooltip="Gelderland" w:history="1">
        <w:r w:rsidRPr="00570E3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570E35">
        <w:rPr>
          <w:rFonts w:ascii="Comic Sans MS" w:hAnsi="Comic Sans MS"/>
          <w:color w:val="000000" w:themeColor="text1"/>
        </w:rPr>
        <w:t xml:space="preserve"> in de gemeente </w:t>
      </w:r>
      <w:hyperlink r:id="rId12" w:tooltip="Lingewaal" w:history="1">
        <w:r w:rsidRPr="00570E35">
          <w:rPr>
            <w:rStyle w:val="Hyperlink"/>
            <w:rFonts w:ascii="Comic Sans MS" w:hAnsi="Comic Sans MS"/>
            <w:color w:val="000000" w:themeColor="text1"/>
            <w:u w:val="none"/>
          </w:rPr>
          <w:t>Lingewaal</w:t>
        </w:r>
      </w:hyperlink>
      <w:r w:rsidRPr="00570E35">
        <w:rPr>
          <w:rFonts w:ascii="Comic Sans MS" w:hAnsi="Comic Sans MS"/>
          <w:color w:val="000000" w:themeColor="text1"/>
        </w:rPr>
        <w:t xml:space="preserve"> aan de rivier de </w:t>
      </w:r>
      <w:hyperlink r:id="rId13" w:tooltip="Waal (rivier)" w:history="1">
        <w:r w:rsidRPr="00570E35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570E35">
        <w:rPr>
          <w:rFonts w:ascii="Comic Sans MS" w:hAnsi="Comic Sans MS"/>
          <w:color w:val="000000" w:themeColor="text1"/>
        </w:rPr>
        <w:t xml:space="preserve">. </w:t>
      </w:r>
    </w:p>
    <w:p w:rsidR="00570E35" w:rsidRPr="00570E35" w:rsidRDefault="00570E35" w:rsidP="00570E35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0E35">
        <w:rPr>
          <w:rFonts w:ascii="Comic Sans MS" w:hAnsi="Comic Sans MS"/>
          <w:color w:val="000000" w:themeColor="text1"/>
        </w:rPr>
        <w:t>Het dorp telt 2.110 inwoners (2006), waarvan 240 in het buitengebied.</w:t>
      </w:r>
    </w:p>
    <w:p w:rsidR="00570E35" w:rsidRDefault="00570E35" w:rsidP="00570E35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0E35">
        <w:rPr>
          <w:rFonts w:ascii="Comic Sans MS" w:hAnsi="Comic Sans MS"/>
          <w:color w:val="000000" w:themeColor="text1"/>
        </w:rPr>
        <w:t xml:space="preserve">In 1986 hield de gemeente Vuren (en Dalem) op te bestaan, kwam Dalem bij Gorinchem en werden Vuren en </w:t>
      </w:r>
      <w:proofErr w:type="spellStart"/>
      <w:r w:rsidRPr="00570E35">
        <w:rPr>
          <w:rFonts w:ascii="Comic Sans MS" w:hAnsi="Comic Sans MS"/>
          <w:color w:val="000000" w:themeColor="text1"/>
        </w:rPr>
        <w:t>Herwijnen</w:t>
      </w:r>
      <w:proofErr w:type="spellEnd"/>
      <w:r w:rsidRPr="00570E35">
        <w:rPr>
          <w:rFonts w:ascii="Comic Sans MS" w:hAnsi="Comic Sans MS"/>
          <w:color w:val="000000" w:themeColor="text1"/>
        </w:rPr>
        <w:t xml:space="preserve"> samengevoegd met de vroegere Zuid-Hollandse gemeenten Asperen en Heukelum (met Spijk) tot een nieuwe gemeente Lingewaal. </w:t>
      </w:r>
    </w:p>
    <w:p w:rsidR="00570E35" w:rsidRDefault="00570E35" w:rsidP="00570E35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0E35">
        <w:rPr>
          <w:rFonts w:ascii="Comic Sans MS" w:hAnsi="Comic Sans MS"/>
          <w:color w:val="000000" w:themeColor="text1"/>
        </w:rPr>
        <w:t xml:space="preserve">Economisch ging het met de oude industrieën in Vuren niet zo goed. Moest in de jaren negentig de </w:t>
      </w:r>
      <w:proofErr w:type="spellStart"/>
      <w:r w:rsidRPr="00570E35">
        <w:rPr>
          <w:rFonts w:ascii="Comic Sans MS" w:hAnsi="Comic Sans MS"/>
          <w:color w:val="000000" w:themeColor="text1"/>
        </w:rPr>
        <w:t>Vurense</w:t>
      </w:r>
      <w:proofErr w:type="spellEnd"/>
      <w:r w:rsidRPr="00570E35">
        <w:rPr>
          <w:rFonts w:ascii="Comic Sans MS" w:hAnsi="Comic Sans MS"/>
          <w:color w:val="000000" w:themeColor="text1"/>
        </w:rPr>
        <w:t xml:space="preserve"> baksteenfabricage eraan geloven, in 2002 volgde na honderd jaar de sluiting van de kalkzandsteenfabriek. </w:t>
      </w:r>
    </w:p>
    <w:p w:rsidR="00570E35" w:rsidRPr="00570E35" w:rsidRDefault="00570E35" w:rsidP="00570E35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0E35">
        <w:rPr>
          <w:rFonts w:ascii="Comic Sans MS" w:hAnsi="Comic Sans MS"/>
          <w:color w:val="000000" w:themeColor="text1"/>
        </w:rPr>
        <w:t xml:space="preserve">Als gevolg van de dreigende dijkdoorbraken in 1995 en 1998 moest de </w:t>
      </w:r>
      <w:proofErr w:type="spellStart"/>
      <w:r w:rsidRPr="00570E35">
        <w:rPr>
          <w:rFonts w:ascii="Comic Sans MS" w:hAnsi="Comic Sans MS"/>
          <w:color w:val="000000" w:themeColor="text1"/>
        </w:rPr>
        <w:t>Waaldijk</w:t>
      </w:r>
      <w:proofErr w:type="spellEnd"/>
      <w:r w:rsidRPr="00570E35">
        <w:rPr>
          <w:rFonts w:ascii="Comic Sans MS" w:hAnsi="Comic Sans MS"/>
          <w:color w:val="000000" w:themeColor="text1"/>
        </w:rPr>
        <w:t xml:space="preserve"> opnieuw verzwaard en verhoogd worden, hetgeen rond het nieuwe millennium was voltooid.</w:t>
      </w:r>
    </w:p>
    <w:p w:rsidR="00570E35" w:rsidRPr="00570E35" w:rsidRDefault="00570E35" w:rsidP="00570E35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570E3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Fort </w:t>
      </w:r>
      <w:proofErr w:type="spellStart"/>
      <w:r w:rsidRPr="00570E3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Vuren</w:t>
      </w:r>
      <w:proofErr w:type="spellEnd"/>
    </w:p>
    <w:p w:rsidR="00570E35" w:rsidRDefault="00570E35" w:rsidP="00570E35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0E35">
        <w:rPr>
          <w:rFonts w:ascii="Comic Sans MS" w:hAnsi="Comic Sans MS"/>
          <w:color w:val="000000" w:themeColor="text1"/>
        </w:rPr>
        <w:t xml:space="preserve">Fort Vuren werd in </w:t>
      </w:r>
      <w:hyperlink r:id="rId14" w:tooltip="1844" w:history="1">
        <w:r w:rsidRPr="00570E35">
          <w:rPr>
            <w:rStyle w:val="Hyperlink"/>
            <w:rFonts w:ascii="Comic Sans MS" w:hAnsi="Comic Sans MS"/>
            <w:color w:val="000000" w:themeColor="text1"/>
            <w:u w:val="none"/>
          </w:rPr>
          <w:t>1844</w:t>
        </w:r>
      </w:hyperlink>
      <w:r w:rsidRPr="00570E35">
        <w:rPr>
          <w:rFonts w:ascii="Comic Sans MS" w:hAnsi="Comic Sans MS"/>
          <w:color w:val="000000" w:themeColor="text1"/>
        </w:rPr>
        <w:t xml:space="preserve"> gebouwd aan de </w:t>
      </w:r>
      <w:proofErr w:type="spellStart"/>
      <w:r w:rsidRPr="00570E35">
        <w:rPr>
          <w:rFonts w:ascii="Comic Sans MS" w:hAnsi="Comic Sans MS"/>
          <w:color w:val="000000" w:themeColor="text1"/>
        </w:rPr>
        <w:t>waaldijk</w:t>
      </w:r>
      <w:proofErr w:type="spellEnd"/>
      <w:r w:rsidRPr="00570E35">
        <w:rPr>
          <w:rFonts w:ascii="Comic Sans MS" w:hAnsi="Comic Sans MS"/>
          <w:color w:val="000000" w:themeColor="text1"/>
        </w:rPr>
        <w:t xml:space="preserve"> in Vuren. </w:t>
      </w:r>
    </w:p>
    <w:p w:rsidR="00570E35" w:rsidRDefault="00570E35" w:rsidP="00570E35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0E35">
        <w:rPr>
          <w:rFonts w:ascii="Comic Sans MS" w:hAnsi="Comic Sans MS"/>
          <w:color w:val="000000" w:themeColor="text1"/>
        </w:rPr>
        <w:t xml:space="preserve">Het fort diende ter bescherming van Gorinchem en om te voorkomen dat de vijand naar het westen trok. </w:t>
      </w:r>
    </w:p>
    <w:p w:rsidR="00570E35" w:rsidRDefault="00570E35" w:rsidP="00570E35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0E35">
        <w:rPr>
          <w:rFonts w:ascii="Comic Sans MS" w:hAnsi="Comic Sans MS"/>
          <w:color w:val="000000" w:themeColor="text1"/>
        </w:rPr>
        <w:t xml:space="preserve">Tevens maakt het fort deel uit van de </w:t>
      </w:r>
      <w:hyperlink r:id="rId15" w:tooltip="Nieuwe Hollandse Waterlinie" w:history="1">
        <w:r w:rsidRPr="00570E35">
          <w:rPr>
            <w:rStyle w:val="Hyperlink"/>
            <w:rFonts w:ascii="Comic Sans MS" w:hAnsi="Comic Sans MS"/>
            <w:color w:val="000000" w:themeColor="text1"/>
            <w:u w:val="none"/>
          </w:rPr>
          <w:t>Nieuwe Hollandse Waterlinie</w:t>
        </w:r>
      </w:hyperlink>
      <w:r w:rsidRPr="00570E35">
        <w:rPr>
          <w:rFonts w:ascii="Comic Sans MS" w:hAnsi="Comic Sans MS"/>
          <w:color w:val="000000" w:themeColor="text1"/>
        </w:rPr>
        <w:t xml:space="preserve">. </w:t>
      </w:r>
    </w:p>
    <w:p w:rsidR="00570E35" w:rsidRDefault="00570E35" w:rsidP="00570E35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0E35">
        <w:rPr>
          <w:rFonts w:ascii="Comic Sans MS" w:hAnsi="Comic Sans MS"/>
          <w:color w:val="000000" w:themeColor="text1"/>
        </w:rPr>
        <w:t xml:space="preserve">In </w:t>
      </w:r>
      <w:hyperlink r:id="rId16" w:tooltip="1847" w:history="1">
        <w:r w:rsidRPr="00570E35">
          <w:rPr>
            <w:rStyle w:val="Hyperlink"/>
            <w:rFonts w:ascii="Comic Sans MS" w:hAnsi="Comic Sans MS"/>
            <w:color w:val="000000" w:themeColor="text1"/>
            <w:u w:val="none"/>
          </w:rPr>
          <w:t>1847</w:t>
        </w:r>
      </w:hyperlink>
      <w:r w:rsidRPr="00570E35">
        <w:rPr>
          <w:rFonts w:ascii="Comic Sans MS" w:hAnsi="Comic Sans MS"/>
          <w:color w:val="000000" w:themeColor="text1"/>
        </w:rPr>
        <w:t>-</w:t>
      </w:r>
      <w:hyperlink r:id="rId17" w:tooltip="1849" w:history="1">
        <w:r w:rsidRPr="00570E35">
          <w:rPr>
            <w:rStyle w:val="Hyperlink"/>
            <w:rFonts w:ascii="Comic Sans MS" w:hAnsi="Comic Sans MS"/>
            <w:color w:val="000000" w:themeColor="text1"/>
            <w:u w:val="none"/>
          </w:rPr>
          <w:t>1849</w:t>
        </w:r>
      </w:hyperlink>
      <w:r w:rsidRPr="00570E35">
        <w:rPr>
          <w:rFonts w:ascii="Comic Sans MS" w:hAnsi="Comic Sans MS"/>
          <w:color w:val="000000" w:themeColor="text1"/>
        </w:rPr>
        <w:t xml:space="preserve"> werd er bovenop het fort een bomvrije toren gebouwd. </w:t>
      </w:r>
    </w:p>
    <w:p w:rsidR="00570E35" w:rsidRDefault="00570E35" w:rsidP="00570E35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0E35">
        <w:rPr>
          <w:rFonts w:ascii="Comic Sans MS" w:hAnsi="Comic Sans MS"/>
          <w:color w:val="000000" w:themeColor="text1"/>
        </w:rPr>
        <w:t xml:space="preserve">Er werd een gracht om de toren gegraven, waarna deze alleen nog maar via een ophaalbrug te bereiken was. </w:t>
      </w:r>
    </w:p>
    <w:p w:rsidR="00570E35" w:rsidRDefault="00570E35" w:rsidP="00570E35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0E35">
        <w:rPr>
          <w:rFonts w:ascii="Comic Sans MS" w:hAnsi="Comic Sans MS"/>
          <w:color w:val="000000" w:themeColor="text1"/>
        </w:rPr>
        <w:t xml:space="preserve">In </w:t>
      </w:r>
      <w:hyperlink r:id="rId18" w:tooltip="1873" w:history="1">
        <w:r w:rsidRPr="00570E35">
          <w:rPr>
            <w:rStyle w:val="Hyperlink"/>
            <w:rFonts w:ascii="Comic Sans MS" w:hAnsi="Comic Sans MS"/>
            <w:color w:val="000000" w:themeColor="text1"/>
            <w:u w:val="none"/>
          </w:rPr>
          <w:t>1873</w:t>
        </w:r>
      </w:hyperlink>
      <w:r w:rsidRPr="00570E35">
        <w:rPr>
          <w:rFonts w:ascii="Comic Sans MS" w:hAnsi="Comic Sans MS"/>
          <w:color w:val="000000" w:themeColor="text1"/>
        </w:rPr>
        <w:t>-</w:t>
      </w:r>
      <w:hyperlink r:id="rId19" w:tooltip="1879" w:history="1">
        <w:r w:rsidRPr="00570E35">
          <w:rPr>
            <w:rStyle w:val="Hyperlink"/>
            <w:rFonts w:ascii="Comic Sans MS" w:hAnsi="Comic Sans MS"/>
            <w:color w:val="000000" w:themeColor="text1"/>
            <w:u w:val="none"/>
          </w:rPr>
          <w:t>1879</w:t>
        </w:r>
      </w:hyperlink>
      <w:r w:rsidRPr="00570E35">
        <w:rPr>
          <w:rFonts w:ascii="Comic Sans MS" w:hAnsi="Comic Sans MS"/>
          <w:color w:val="000000" w:themeColor="text1"/>
        </w:rPr>
        <w:t xml:space="preserve"> werd deze toren er weer afgehaald, omdat deze te kwetsbaar was. </w:t>
      </w:r>
    </w:p>
    <w:p w:rsidR="00570E35" w:rsidRPr="00570E35" w:rsidRDefault="00570E35" w:rsidP="00570E35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0E35">
        <w:rPr>
          <w:rFonts w:ascii="Comic Sans MS" w:hAnsi="Comic Sans MS"/>
          <w:color w:val="000000" w:themeColor="text1"/>
        </w:rPr>
        <w:t xml:space="preserve">In het noordelijke deel van het </w:t>
      </w:r>
      <w:hyperlink r:id="rId20" w:tooltip="Fort (vesting)" w:history="1">
        <w:r w:rsidRPr="00570E35">
          <w:rPr>
            <w:rStyle w:val="Hyperlink"/>
            <w:rFonts w:ascii="Comic Sans MS" w:hAnsi="Comic Sans MS"/>
            <w:color w:val="000000" w:themeColor="text1"/>
            <w:u w:val="none"/>
          </w:rPr>
          <w:t>fort</w:t>
        </w:r>
      </w:hyperlink>
      <w:r w:rsidRPr="00570E35">
        <w:rPr>
          <w:rFonts w:ascii="Comic Sans MS" w:hAnsi="Comic Sans MS"/>
          <w:color w:val="000000" w:themeColor="text1"/>
        </w:rPr>
        <w:t xml:space="preserve"> werd een </w:t>
      </w:r>
      <w:hyperlink r:id="rId21" w:tooltip="Bom (wapen)" w:history="1">
        <w:r w:rsidRPr="00570E35">
          <w:rPr>
            <w:rStyle w:val="Hyperlink"/>
            <w:rFonts w:ascii="Comic Sans MS" w:hAnsi="Comic Sans MS"/>
            <w:color w:val="000000" w:themeColor="text1"/>
            <w:u w:val="none"/>
          </w:rPr>
          <w:t>bomvrije</w:t>
        </w:r>
      </w:hyperlink>
      <w:r w:rsidRPr="00570E35">
        <w:rPr>
          <w:rFonts w:ascii="Comic Sans MS" w:hAnsi="Comic Sans MS"/>
          <w:color w:val="000000" w:themeColor="text1"/>
        </w:rPr>
        <w:t xml:space="preserve"> </w:t>
      </w:r>
      <w:hyperlink r:id="rId22" w:tooltip="Kazerne" w:history="1">
        <w:r w:rsidRPr="00570E35">
          <w:rPr>
            <w:rStyle w:val="Hyperlink"/>
            <w:rFonts w:ascii="Comic Sans MS" w:hAnsi="Comic Sans MS"/>
            <w:color w:val="000000" w:themeColor="text1"/>
            <w:u w:val="none"/>
          </w:rPr>
          <w:t>kazerne</w:t>
        </w:r>
      </w:hyperlink>
      <w:r w:rsidRPr="00570E35">
        <w:rPr>
          <w:rFonts w:ascii="Comic Sans MS" w:hAnsi="Comic Sans MS"/>
          <w:color w:val="000000" w:themeColor="text1"/>
        </w:rPr>
        <w:t xml:space="preserve"> gebouwd.</w:t>
      </w:r>
    </w:p>
    <w:p w:rsidR="00E80FC3" w:rsidRPr="00570E35" w:rsidRDefault="00E80FC3" w:rsidP="00570E3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E80FC3" w:rsidRPr="00570E35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9E" w:rsidRDefault="003D729E">
      <w:r>
        <w:separator/>
      </w:r>
    </w:p>
  </w:endnote>
  <w:endnote w:type="continuationSeparator" w:id="0">
    <w:p w:rsidR="003D729E" w:rsidRDefault="003D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70E3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D729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9E" w:rsidRDefault="003D729E">
      <w:r>
        <w:separator/>
      </w:r>
    </w:p>
  </w:footnote>
  <w:footnote w:type="continuationSeparator" w:id="0">
    <w:p w:rsidR="003D729E" w:rsidRDefault="003D7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D729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D729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46A19470" wp14:editId="3FC8667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3D729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D729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D4"/>
    <w:multiLevelType w:val="hybridMultilevel"/>
    <w:tmpl w:val="3D16BF7C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0111B"/>
    <w:multiLevelType w:val="hybridMultilevel"/>
    <w:tmpl w:val="CA5A59EC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53891"/>
    <w:multiLevelType w:val="hybridMultilevel"/>
    <w:tmpl w:val="AF40CDE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21C67"/>
    <w:multiLevelType w:val="hybridMultilevel"/>
    <w:tmpl w:val="AAB80704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D2E14"/>
    <w:multiLevelType w:val="hybridMultilevel"/>
    <w:tmpl w:val="06D45A14"/>
    <w:lvl w:ilvl="0" w:tplc="FC90DD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647AE"/>
    <w:multiLevelType w:val="multilevel"/>
    <w:tmpl w:val="3D30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33EEF"/>
    <w:multiLevelType w:val="hybridMultilevel"/>
    <w:tmpl w:val="238AB25A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74EFF"/>
    <w:multiLevelType w:val="hybridMultilevel"/>
    <w:tmpl w:val="87425D84"/>
    <w:lvl w:ilvl="0" w:tplc="FC90DD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C0214"/>
    <w:multiLevelType w:val="hybridMultilevel"/>
    <w:tmpl w:val="B79EB32E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77525"/>
    <w:multiLevelType w:val="hybridMultilevel"/>
    <w:tmpl w:val="CB003762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11AEA"/>
    <w:multiLevelType w:val="hybridMultilevel"/>
    <w:tmpl w:val="5CDCE98C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D5FFC"/>
    <w:multiLevelType w:val="hybridMultilevel"/>
    <w:tmpl w:val="3D2E6D98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C108E"/>
    <w:multiLevelType w:val="multilevel"/>
    <w:tmpl w:val="9AB8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66792"/>
    <w:multiLevelType w:val="hybridMultilevel"/>
    <w:tmpl w:val="2F344472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A18B4"/>
    <w:multiLevelType w:val="multilevel"/>
    <w:tmpl w:val="D756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DC6C37"/>
    <w:multiLevelType w:val="multilevel"/>
    <w:tmpl w:val="A952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4E10D1"/>
    <w:multiLevelType w:val="hybridMultilevel"/>
    <w:tmpl w:val="ADBC8122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C3997"/>
    <w:multiLevelType w:val="hybridMultilevel"/>
    <w:tmpl w:val="503C756A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8066D"/>
    <w:multiLevelType w:val="hybridMultilevel"/>
    <w:tmpl w:val="8BD4A9E0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A4211"/>
    <w:multiLevelType w:val="hybridMultilevel"/>
    <w:tmpl w:val="8368D01C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9388A"/>
    <w:multiLevelType w:val="hybridMultilevel"/>
    <w:tmpl w:val="A0E88AE8"/>
    <w:lvl w:ilvl="0" w:tplc="FC90DD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D1E5C"/>
    <w:multiLevelType w:val="hybridMultilevel"/>
    <w:tmpl w:val="E912F276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652B9"/>
    <w:multiLevelType w:val="hybridMultilevel"/>
    <w:tmpl w:val="934AFCEE"/>
    <w:lvl w:ilvl="0" w:tplc="FC90DD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715C3"/>
    <w:multiLevelType w:val="hybridMultilevel"/>
    <w:tmpl w:val="190064F2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A3694"/>
    <w:multiLevelType w:val="hybridMultilevel"/>
    <w:tmpl w:val="F4560800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D3053"/>
    <w:multiLevelType w:val="hybridMultilevel"/>
    <w:tmpl w:val="362CC59A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70A6B"/>
    <w:multiLevelType w:val="hybridMultilevel"/>
    <w:tmpl w:val="A96E9224"/>
    <w:lvl w:ilvl="0" w:tplc="2E468C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13"/>
  </w:num>
  <w:num w:numId="6">
    <w:abstractNumId w:val="26"/>
  </w:num>
  <w:num w:numId="7">
    <w:abstractNumId w:val="3"/>
  </w:num>
  <w:num w:numId="8">
    <w:abstractNumId w:val="19"/>
  </w:num>
  <w:num w:numId="9">
    <w:abstractNumId w:val="24"/>
  </w:num>
  <w:num w:numId="10">
    <w:abstractNumId w:val="21"/>
  </w:num>
  <w:num w:numId="11">
    <w:abstractNumId w:val="23"/>
  </w:num>
  <w:num w:numId="12">
    <w:abstractNumId w:val="25"/>
  </w:num>
  <w:num w:numId="13">
    <w:abstractNumId w:val="18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8"/>
  </w:num>
  <w:num w:numId="19">
    <w:abstractNumId w:val="17"/>
  </w:num>
  <w:num w:numId="20">
    <w:abstractNumId w:val="9"/>
  </w:num>
  <w:num w:numId="21">
    <w:abstractNumId w:val="11"/>
  </w:num>
  <w:num w:numId="22">
    <w:abstractNumId w:val="6"/>
  </w:num>
  <w:num w:numId="23">
    <w:abstractNumId w:val="5"/>
  </w:num>
  <w:num w:numId="24">
    <w:abstractNumId w:val="7"/>
  </w:num>
  <w:num w:numId="25">
    <w:abstractNumId w:val="20"/>
  </w:num>
  <w:num w:numId="26">
    <w:abstractNumId w:val="4"/>
  </w:num>
  <w:num w:numId="2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D5DFD"/>
    <w:rsid w:val="001F3663"/>
    <w:rsid w:val="00215BFF"/>
    <w:rsid w:val="002247B6"/>
    <w:rsid w:val="00241F12"/>
    <w:rsid w:val="0026522B"/>
    <w:rsid w:val="00266284"/>
    <w:rsid w:val="00271CFD"/>
    <w:rsid w:val="00284DB7"/>
    <w:rsid w:val="0029379F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29E"/>
    <w:rsid w:val="003D7320"/>
    <w:rsid w:val="003D77DD"/>
    <w:rsid w:val="003E08C5"/>
    <w:rsid w:val="003E45D0"/>
    <w:rsid w:val="003F38E6"/>
    <w:rsid w:val="00421E4D"/>
    <w:rsid w:val="00427675"/>
    <w:rsid w:val="00446A43"/>
    <w:rsid w:val="00494B73"/>
    <w:rsid w:val="004B0F31"/>
    <w:rsid w:val="004B1B1F"/>
    <w:rsid w:val="004B2583"/>
    <w:rsid w:val="004D0514"/>
    <w:rsid w:val="00521797"/>
    <w:rsid w:val="005410C1"/>
    <w:rsid w:val="0056505E"/>
    <w:rsid w:val="00570E35"/>
    <w:rsid w:val="00576212"/>
    <w:rsid w:val="0057696D"/>
    <w:rsid w:val="0059171C"/>
    <w:rsid w:val="005C09B6"/>
    <w:rsid w:val="005C55F0"/>
    <w:rsid w:val="005E2B19"/>
    <w:rsid w:val="005E6996"/>
    <w:rsid w:val="005F59D2"/>
    <w:rsid w:val="00623919"/>
    <w:rsid w:val="00630C92"/>
    <w:rsid w:val="006432D2"/>
    <w:rsid w:val="0065718F"/>
    <w:rsid w:val="00662523"/>
    <w:rsid w:val="0068093F"/>
    <w:rsid w:val="00686071"/>
    <w:rsid w:val="006B0DDB"/>
    <w:rsid w:val="006B7DD2"/>
    <w:rsid w:val="006F0D3D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8775C"/>
    <w:rsid w:val="00893123"/>
    <w:rsid w:val="00893D79"/>
    <w:rsid w:val="008B4B8B"/>
    <w:rsid w:val="008D547B"/>
    <w:rsid w:val="008E6E3D"/>
    <w:rsid w:val="0091601D"/>
    <w:rsid w:val="00924585"/>
    <w:rsid w:val="0093788A"/>
    <w:rsid w:val="009441DA"/>
    <w:rsid w:val="00945A13"/>
    <w:rsid w:val="00950762"/>
    <w:rsid w:val="00996F05"/>
    <w:rsid w:val="009970B5"/>
    <w:rsid w:val="009B0DB8"/>
    <w:rsid w:val="009B5DDF"/>
    <w:rsid w:val="009C53DD"/>
    <w:rsid w:val="009D0FA4"/>
    <w:rsid w:val="009D3978"/>
    <w:rsid w:val="009E09F8"/>
    <w:rsid w:val="009F7214"/>
    <w:rsid w:val="00A0077B"/>
    <w:rsid w:val="00A120DF"/>
    <w:rsid w:val="00A53DE8"/>
    <w:rsid w:val="00A601F3"/>
    <w:rsid w:val="00A87A75"/>
    <w:rsid w:val="00A950C2"/>
    <w:rsid w:val="00AA6144"/>
    <w:rsid w:val="00AC7779"/>
    <w:rsid w:val="00B029CC"/>
    <w:rsid w:val="00B10CD5"/>
    <w:rsid w:val="00B12A30"/>
    <w:rsid w:val="00B155FF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52A"/>
    <w:rsid w:val="00CF4E26"/>
    <w:rsid w:val="00CF7735"/>
    <w:rsid w:val="00D31551"/>
    <w:rsid w:val="00D33B82"/>
    <w:rsid w:val="00D65D52"/>
    <w:rsid w:val="00D673A3"/>
    <w:rsid w:val="00D73E58"/>
    <w:rsid w:val="00D747C3"/>
    <w:rsid w:val="00DB1C6A"/>
    <w:rsid w:val="00DB7D84"/>
    <w:rsid w:val="00DC3A4A"/>
    <w:rsid w:val="00E04931"/>
    <w:rsid w:val="00E60283"/>
    <w:rsid w:val="00E61155"/>
    <w:rsid w:val="00E75282"/>
    <w:rsid w:val="00E8021D"/>
    <w:rsid w:val="00E80FC3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4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0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84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4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3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69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3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30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1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6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07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7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4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38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1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4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5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342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3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2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74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0010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1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38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3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454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4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05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8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74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7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0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4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071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aal_(rivier)" TargetMode="External"/><Relationship Id="rId18" Type="http://schemas.openxmlformats.org/officeDocument/2006/relationships/hyperlink" Target="http://nl.wikipedia.org/wiki/1873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m_(wapen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ngewaal" TargetMode="External"/><Relationship Id="rId17" Type="http://schemas.openxmlformats.org/officeDocument/2006/relationships/hyperlink" Target="http://nl.wikipedia.org/wiki/1849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47" TargetMode="External"/><Relationship Id="rId20" Type="http://schemas.openxmlformats.org/officeDocument/2006/relationships/hyperlink" Target="http://nl.wikipedia.org/wiki/Fort_(vesting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lderland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euwe_Hollandse_Waterlini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49_28_N_5_2_48_E_type:city_scale:29000_region:NL&amp;pagename=Vuren_(dorp)" TargetMode="External"/><Relationship Id="rId19" Type="http://schemas.openxmlformats.org/officeDocument/2006/relationships/hyperlink" Target="http://nl.wikipedia.org/wiki/18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844" TargetMode="External"/><Relationship Id="rId22" Type="http://schemas.openxmlformats.org/officeDocument/2006/relationships/hyperlink" Target="http://nl.wikipedia.org/wiki/Kazern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2011-05-19T18:48:00Z</dcterms:created>
  <dcterms:modified xsi:type="dcterms:W3CDTF">2011-05-19T18:48:00Z</dcterms:modified>
</cp:coreProperties>
</file>