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38" w:rsidRPr="00A13738" w:rsidRDefault="00A13738" w:rsidP="00A1373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A137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Rhienderen</w:t>
      </w:r>
      <w:proofErr w:type="spellEnd"/>
      <w:r w:rsidRPr="00A1373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1373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92AF232" wp14:editId="0F9A3D83">
            <wp:extent cx="222885" cy="222885"/>
            <wp:effectExtent l="0" t="0" r="5715" b="5715"/>
            <wp:docPr id="98" name="Afbeelding 9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1373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52°6'1"N, 6°9'15"O</w:t>
        </w:r>
      </w:hyperlink>
    </w:p>
    <w:p w:rsidR="00A13738" w:rsidRDefault="00A13738" w:rsidP="00B038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13738">
        <w:rPr>
          <w:rFonts w:ascii="Comic Sans MS" w:hAnsi="Comic Sans MS"/>
          <w:b/>
          <w:bCs/>
          <w:color w:val="000000" w:themeColor="text1"/>
        </w:rPr>
        <w:t>Rhienderen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A1373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A13738">
        <w:rPr>
          <w:rFonts w:ascii="Comic Sans MS" w:hAnsi="Comic Sans MS"/>
          <w:color w:val="000000" w:themeColor="text1"/>
        </w:rPr>
        <w:t xml:space="preserve"> in de gemeente </w:t>
      </w:r>
      <w:hyperlink r:id="rId12" w:tooltip="Brummen" w:history="1">
        <w:r w:rsidRPr="00A13738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</w:hyperlink>
      <w:r w:rsidRPr="00A13738">
        <w:rPr>
          <w:rFonts w:ascii="Comic Sans MS" w:hAnsi="Comic Sans MS"/>
          <w:color w:val="000000" w:themeColor="text1"/>
        </w:rPr>
        <w:t xml:space="preserve">. </w:t>
      </w:r>
    </w:p>
    <w:p w:rsidR="00A13738" w:rsidRDefault="00A13738" w:rsidP="00B038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3738">
        <w:rPr>
          <w:rFonts w:ascii="Comic Sans MS" w:hAnsi="Comic Sans MS"/>
          <w:color w:val="000000" w:themeColor="text1"/>
        </w:rPr>
        <w:t xml:space="preserve">Het ligt direct ten noorden van de hoofdplaats, maar is hier niet afhankelijk van. </w:t>
      </w:r>
      <w:proofErr w:type="spellStart"/>
      <w:r w:rsidRPr="00A13738">
        <w:rPr>
          <w:rFonts w:ascii="Comic Sans MS" w:hAnsi="Comic Sans MS"/>
          <w:color w:val="000000" w:themeColor="text1"/>
        </w:rPr>
        <w:t>Rhienderen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heeft eigen winkels, feesten en een jaarmarkt. </w:t>
      </w:r>
      <w:proofErr w:type="spellStart"/>
      <w:r w:rsidRPr="00A13738">
        <w:rPr>
          <w:rFonts w:ascii="Comic Sans MS" w:hAnsi="Comic Sans MS"/>
          <w:color w:val="000000" w:themeColor="text1"/>
        </w:rPr>
        <w:t>Rhienderen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heeft dan ook een lange geschiedenis achter de rug. </w:t>
      </w:r>
    </w:p>
    <w:p w:rsidR="00A13738" w:rsidRPr="00A13738" w:rsidRDefault="00A13738" w:rsidP="00B038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3738">
        <w:rPr>
          <w:rFonts w:ascii="Comic Sans MS" w:hAnsi="Comic Sans MS"/>
          <w:color w:val="000000" w:themeColor="text1"/>
        </w:rPr>
        <w:t xml:space="preserve">Al in het jaar </w:t>
      </w:r>
      <w:hyperlink r:id="rId13" w:tooltip="796" w:history="1">
        <w:r w:rsidRPr="00A13738">
          <w:rPr>
            <w:rStyle w:val="Hyperlink"/>
            <w:rFonts w:ascii="Comic Sans MS" w:hAnsi="Comic Sans MS"/>
            <w:color w:val="000000" w:themeColor="text1"/>
            <w:u w:val="none"/>
          </w:rPr>
          <w:t>796</w:t>
        </w:r>
      </w:hyperlink>
      <w:r w:rsidRPr="00A13738">
        <w:rPr>
          <w:rFonts w:ascii="Comic Sans MS" w:hAnsi="Comic Sans MS"/>
          <w:color w:val="000000" w:themeColor="text1"/>
        </w:rPr>
        <w:t xml:space="preserve"> werd het dorp genoemd, toen onder de naam "</w:t>
      </w:r>
      <w:proofErr w:type="spellStart"/>
      <w:r w:rsidRPr="00A13738">
        <w:rPr>
          <w:rFonts w:ascii="Comic Sans MS" w:hAnsi="Comic Sans MS"/>
          <w:color w:val="000000" w:themeColor="text1"/>
        </w:rPr>
        <w:t>Hrenheri</w:t>
      </w:r>
      <w:proofErr w:type="spellEnd"/>
      <w:r w:rsidRPr="00A13738">
        <w:rPr>
          <w:rFonts w:ascii="Comic Sans MS" w:hAnsi="Comic Sans MS"/>
          <w:color w:val="000000" w:themeColor="text1"/>
        </w:rPr>
        <w:t>", wat iets betekent als "heuvelrug bij een waterloop".</w:t>
      </w:r>
    </w:p>
    <w:p w:rsidR="00A13738" w:rsidRDefault="00A13738" w:rsidP="00B038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3738">
        <w:rPr>
          <w:rFonts w:ascii="Comic Sans MS" w:hAnsi="Comic Sans MS"/>
          <w:color w:val="000000" w:themeColor="text1"/>
        </w:rPr>
        <w:t xml:space="preserve">In 797 schenkt een zekere </w:t>
      </w:r>
      <w:proofErr w:type="spellStart"/>
      <w:r w:rsidRPr="00A13738">
        <w:rPr>
          <w:rFonts w:ascii="Comic Sans MS" w:hAnsi="Comic Sans MS"/>
          <w:color w:val="000000" w:themeColor="text1"/>
        </w:rPr>
        <w:t>Oodhelm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een derde van zijn erfenis, waaronder een zesde deel van een hoeve in </w:t>
      </w:r>
      <w:proofErr w:type="spellStart"/>
      <w:r w:rsidRPr="00A13738">
        <w:rPr>
          <w:rFonts w:ascii="Comic Sans MS" w:hAnsi="Comic Sans MS"/>
          <w:iCs/>
          <w:color w:val="000000" w:themeColor="text1"/>
        </w:rPr>
        <w:t>Hrenheri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, aan </w:t>
      </w:r>
      <w:hyperlink r:id="rId14" w:tooltip="Liudger" w:history="1">
        <w:proofErr w:type="spellStart"/>
        <w:r w:rsidRPr="00A13738">
          <w:rPr>
            <w:rStyle w:val="Hyperlink"/>
            <w:rFonts w:ascii="Comic Sans MS" w:hAnsi="Comic Sans MS"/>
            <w:color w:val="000000" w:themeColor="text1"/>
            <w:u w:val="none"/>
          </w:rPr>
          <w:t>Liudger</w:t>
        </w:r>
        <w:proofErr w:type="spellEnd"/>
      </w:hyperlink>
      <w:r w:rsidRPr="00A13738">
        <w:rPr>
          <w:rFonts w:ascii="Comic Sans MS" w:hAnsi="Comic Sans MS"/>
          <w:color w:val="000000" w:themeColor="text1"/>
        </w:rPr>
        <w:t xml:space="preserve"> ten behoeve van zijn pas gestichte Sint-</w:t>
      </w:r>
      <w:proofErr w:type="spellStart"/>
      <w:r w:rsidRPr="00A13738">
        <w:rPr>
          <w:rFonts w:ascii="Comic Sans MS" w:hAnsi="Comic Sans MS"/>
          <w:color w:val="000000" w:themeColor="text1"/>
        </w:rPr>
        <w:t>Salvatorsklooster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te </w:t>
      </w:r>
      <w:proofErr w:type="spellStart"/>
      <w:r w:rsidRPr="00A13738">
        <w:rPr>
          <w:rFonts w:ascii="Comic Sans MS" w:hAnsi="Comic Sans MS"/>
          <w:color w:val="000000" w:themeColor="text1"/>
        </w:rPr>
        <w:t>Withmund</w:t>
      </w:r>
      <w:proofErr w:type="spellEnd"/>
      <w:r w:rsidRPr="00A13738">
        <w:rPr>
          <w:rFonts w:ascii="Comic Sans MS" w:hAnsi="Comic Sans MS"/>
          <w:color w:val="000000" w:themeColor="text1"/>
        </w:rPr>
        <w:t>.</w:t>
      </w:r>
    </w:p>
    <w:p w:rsidR="00A13738" w:rsidRPr="00A13738" w:rsidRDefault="00A13738" w:rsidP="00B038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3738">
        <w:rPr>
          <w:rFonts w:ascii="Comic Sans MS" w:hAnsi="Comic Sans MS"/>
          <w:color w:val="000000" w:themeColor="text1"/>
        </w:rPr>
        <w:t xml:space="preserve">Na de verplaatsing van het klooster naar Werden werd de </w:t>
      </w:r>
      <w:hyperlink r:id="rId15" w:tooltip="Abdij van Werden" w:history="1">
        <w:r w:rsidRPr="00A13738">
          <w:rPr>
            <w:rStyle w:val="Hyperlink"/>
            <w:rFonts w:ascii="Comic Sans MS" w:hAnsi="Comic Sans MS"/>
            <w:color w:val="000000" w:themeColor="text1"/>
            <w:u w:val="none"/>
          </w:rPr>
          <w:t>abdij van Werden</w:t>
        </w:r>
      </w:hyperlink>
      <w:r w:rsidRPr="00A13738">
        <w:rPr>
          <w:rFonts w:ascii="Comic Sans MS" w:hAnsi="Comic Sans MS"/>
          <w:color w:val="000000" w:themeColor="text1"/>
        </w:rPr>
        <w:t xml:space="preserve"> eigenaar van deze boerderij.</w:t>
      </w:r>
    </w:p>
    <w:p w:rsidR="00A13738" w:rsidRDefault="00A13738" w:rsidP="00B038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13738">
        <w:rPr>
          <w:rFonts w:ascii="Comic Sans MS" w:hAnsi="Comic Sans MS"/>
          <w:color w:val="000000" w:themeColor="text1"/>
        </w:rPr>
        <w:t>Rhienderen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ligt grotendeels binnen de </w:t>
      </w:r>
      <w:hyperlink r:id="rId16" w:tooltip="Bebouwde kom" w:history="1">
        <w:r w:rsidRPr="00A13738">
          <w:rPr>
            <w:rStyle w:val="Hyperlink"/>
            <w:rFonts w:ascii="Comic Sans MS" w:hAnsi="Comic Sans MS"/>
            <w:color w:val="000000" w:themeColor="text1"/>
            <w:u w:val="none"/>
          </w:rPr>
          <w:t>bebouwde kom</w:t>
        </w:r>
      </w:hyperlink>
      <w:r w:rsidRPr="00A13738">
        <w:rPr>
          <w:rFonts w:ascii="Comic Sans MS" w:hAnsi="Comic Sans MS"/>
          <w:color w:val="000000" w:themeColor="text1"/>
        </w:rPr>
        <w:t xml:space="preserve"> van Brummen, maar heeft ook een buitengebied. </w:t>
      </w:r>
    </w:p>
    <w:p w:rsidR="00A13738" w:rsidRDefault="00A13738" w:rsidP="00B038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3738">
        <w:rPr>
          <w:rFonts w:ascii="Comic Sans MS" w:hAnsi="Comic Sans MS"/>
          <w:color w:val="000000" w:themeColor="text1"/>
        </w:rPr>
        <w:t xml:space="preserve">Naast deze buurt, </w:t>
      </w:r>
      <w:proofErr w:type="spellStart"/>
      <w:r w:rsidRPr="00A13738">
        <w:rPr>
          <w:rFonts w:ascii="Comic Sans MS" w:hAnsi="Comic Sans MS"/>
          <w:color w:val="000000" w:themeColor="text1"/>
        </w:rPr>
        <w:t>Rhienderen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Buitengebied, kent de buurtschap ook de buurten </w:t>
      </w:r>
      <w:proofErr w:type="spellStart"/>
      <w:r w:rsidRPr="00A13738">
        <w:rPr>
          <w:rFonts w:ascii="Comic Sans MS" w:hAnsi="Comic Sans MS"/>
          <w:color w:val="000000" w:themeColor="text1"/>
        </w:rPr>
        <w:t>Rhienderense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Kern, </w:t>
      </w:r>
      <w:proofErr w:type="spellStart"/>
      <w:r w:rsidRPr="00A13738">
        <w:rPr>
          <w:rFonts w:ascii="Comic Sans MS" w:hAnsi="Comic Sans MS"/>
          <w:color w:val="000000" w:themeColor="text1"/>
        </w:rPr>
        <w:t>Rhienderense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</w:t>
      </w:r>
      <w:hyperlink r:id="rId17" w:tooltip="Enk" w:history="1">
        <w:r w:rsidRPr="00A13738">
          <w:rPr>
            <w:rStyle w:val="Hyperlink"/>
            <w:rFonts w:ascii="Comic Sans MS" w:hAnsi="Comic Sans MS"/>
            <w:color w:val="000000" w:themeColor="text1"/>
            <w:u w:val="none"/>
          </w:rPr>
          <w:t>Enk</w:t>
        </w:r>
      </w:hyperlink>
      <w:r w:rsidRPr="00A13738">
        <w:rPr>
          <w:rFonts w:ascii="Comic Sans MS" w:hAnsi="Comic Sans MS"/>
          <w:color w:val="000000" w:themeColor="text1"/>
        </w:rPr>
        <w:t xml:space="preserve">, Hazenberg en </w:t>
      </w:r>
      <w:proofErr w:type="spellStart"/>
      <w:r w:rsidRPr="00A13738">
        <w:rPr>
          <w:rFonts w:ascii="Comic Sans MS" w:hAnsi="Comic Sans MS"/>
          <w:color w:val="000000" w:themeColor="text1"/>
        </w:rPr>
        <w:t>Rhienderen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Noord. </w:t>
      </w:r>
    </w:p>
    <w:p w:rsidR="00A13738" w:rsidRPr="00A13738" w:rsidRDefault="00A13738" w:rsidP="00B038B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13738">
        <w:rPr>
          <w:rFonts w:ascii="Comic Sans MS" w:hAnsi="Comic Sans MS"/>
          <w:color w:val="000000" w:themeColor="text1"/>
        </w:rPr>
        <w:t xml:space="preserve">Ooit hoorde ook </w:t>
      </w:r>
      <w:proofErr w:type="spellStart"/>
      <w:r w:rsidRPr="00A13738">
        <w:rPr>
          <w:rFonts w:ascii="Comic Sans MS" w:hAnsi="Comic Sans MS"/>
          <w:color w:val="000000" w:themeColor="text1"/>
        </w:rPr>
        <w:t>Rhienderense</w:t>
      </w:r>
      <w:proofErr w:type="spellEnd"/>
      <w:r w:rsidRPr="00A13738">
        <w:rPr>
          <w:rFonts w:ascii="Comic Sans MS" w:hAnsi="Comic Sans MS"/>
          <w:color w:val="000000" w:themeColor="text1"/>
        </w:rPr>
        <w:t xml:space="preserve"> Broek hierbij, maar sinds 2001 is dit officieel de buurtschap </w:t>
      </w:r>
      <w:hyperlink r:id="rId18" w:tooltip="Broek (Brummen)" w:history="1">
        <w:r w:rsidRPr="00A13738">
          <w:rPr>
            <w:rStyle w:val="Hyperlink"/>
            <w:rFonts w:ascii="Comic Sans MS" w:hAnsi="Comic Sans MS"/>
            <w:color w:val="000000" w:themeColor="text1"/>
            <w:u w:val="none"/>
          </w:rPr>
          <w:t>Broek</w:t>
        </w:r>
      </w:hyperlink>
      <w:r w:rsidRPr="00A13738">
        <w:rPr>
          <w:rFonts w:ascii="Comic Sans MS" w:hAnsi="Comic Sans MS"/>
          <w:color w:val="000000" w:themeColor="text1"/>
        </w:rPr>
        <w:t>.</w:t>
      </w:r>
    </w:p>
    <w:p w:rsidR="005B502A" w:rsidRPr="00A13738" w:rsidRDefault="005B502A" w:rsidP="00A13738"/>
    <w:sectPr w:rsidR="005B502A" w:rsidRPr="00A13738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BF" w:rsidRDefault="00B038BF">
      <w:r>
        <w:separator/>
      </w:r>
    </w:p>
  </w:endnote>
  <w:endnote w:type="continuationSeparator" w:id="0">
    <w:p w:rsidR="00B038BF" w:rsidRDefault="00B0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373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038B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BF" w:rsidRDefault="00B038BF">
      <w:r>
        <w:separator/>
      </w:r>
    </w:p>
  </w:footnote>
  <w:footnote w:type="continuationSeparator" w:id="0">
    <w:p w:rsidR="00B038BF" w:rsidRDefault="00B0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038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038B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038B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038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9EE"/>
    <w:multiLevelType w:val="hybridMultilevel"/>
    <w:tmpl w:val="ADB8FA1A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2661B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038BF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796" TargetMode="External"/><Relationship Id="rId18" Type="http://schemas.openxmlformats.org/officeDocument/2006/relationships/hyperlink" Target="http://nl.wikipedia.org/wiki/Broek_(Brummen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ummen" TargetMode="External"/><Relationship Id="rId17" Type="http://schemas.openxmlformats.org/officeDocument/2006/relationships/hyperlink" Target="http://nl.wikipedia.org/wiki/En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bouwde_k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bdij_van_Werd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6_1_N_6_9_15_E_type:city_region:NL&amp;pagename=Rhiender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udger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2011-05-17T10:58:00Z</dcterms:created>
  <dcterms:modified xsi:type="dcterms:W3CDTF">2011-05-17T10:58:00Z</dcterms:modified>
</cp:coreProperties>
</file>