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CE" w:rsidRPr="00207FCE" w:rsidRDefault="00207FCE" w:rsidP="00207FC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207FC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Kotten (GLD)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A5B2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16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07FC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57' NB, 6° 46' OL</w:t>
        </w:r>
      </w:hyperlink>
    </w:p>
    <w:p w:rsidR="00207FCE" w:rsidRPr="00131457" w:rsidRDefault="00207FCE" w:rsidP="0013145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b/>
          <w:bCs/>
          <w:color w:val="000000"/>
        </w:rPr>
        <w:t>Kotten</w:t>
      </w:r>
      <w:r w:rsidRPr="00131457">
        <w:rPr>
          <w:rFonts w:ascii="Comic Sans MS" w:hAnsi="Comic Sans MS"/>
          <w:color w:val="000000"/>
        </w:rPr>
        <w:t xml:space="preserve"> is een </w:t>
      </w:r>
      <w:hyperlink r:id="rId11" w:tooltip="Buurtschap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buurtschap</w:t>
        </w:r>
      </w:hyperlink>
      <w:r w:rsidRPr="00131457">
        <w:rPr>
          <w:rFonts w:ascii="Comic Sans MS" w:hAnsi="Comic Sans MS"/>
          <w:color w:val="000000"/>
        </w:rPr>
        <w:t xml:space="preserve"> in de </w:t>
      </w:r>
      <w:hyperlink r:id="rId12" w:tooltip="Gemeente (bestuur)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gemeente</w:t>
        </w:r>
      </w:hyperlink>
      <w:r w:rsidRPr="00131457">
        <w:rPr>
          <w:rFonts w:ascii="Comic Sans MS" w:hAnsi="Comic Sans MS"/>
          <w:color w:val="000000"/>
        </w:rPr>
        <w:t xml:space="preserve"> </w:t>
      </w:r>
      <w:hyperlink r:id="rId13" w:tooltip="Winterswijk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Winterswijk</w:t>
        </w:r>
      </w:hyperlink>
      <w:r w:rsidRPr="00131457">
        <w:rPr>
          <w:rFonts w:ascii="Comic Sans MS" w:hAnsi="Comic Sans MS"/>
          <w:color w:val="000000"/>
        </w:rPr>
        <w:t xml:space="preserve">, in de </w:t>
      </w:r>
      <w:hyperlink r:id="rId14" w:tooltip="Achterhoek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Achterhoek</w:t>
        </w:r>
      </w:hyperlink>
      <w:r w:rsidRPr="00131457">
        <w:rPr>
          <w:rFonts w:ascii="Comic Sans MS" w:hAnsi="Comic Sans MS"/>
          <w:color w:val="000000"/>
        </w:rPr>
        <w:t xml:space="preserve">, in de </w:t>
      </w:r>
      <w:hyperlink r:id="rId15" w:tooltip="Nederland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Nederlandse</w:t>
        </w:r>
      </w:hyperlink>
      <w:r w:rsidRPr="00131457">
        <w:rPr>
          <w:rFonts w:ascii="Comic Sans MS" w:hAnsi="Comic Sans MS"/>
          <w:color w:val="000000"/>
        </w:rPr>
        <w:t xml:space="preserve"> </w:t>
      </w:r>
      <w:hyperlink r:id="rId16" w:tooltip="Provincie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provincie</w:t>
        </w:r>
      </w:hyperlink>
      <w:r w:rsidRPr="00131457">
        <w:rPr>
          <w:rFonts w:ascii="Comic Sans MS" w:hAnsi="Comic Sans MS"/>
          <w:color w:val="000000"/>
        </w:rPr>
        <w:t xml:space="preserve"> </w:t>
      </w:r>
      <w:hyperlink r:id="rId17" w:tooltip="Gelderland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131457">
        <w:rPr>
          <w:rFonts w:ascii="Comic Sans MS" w:hAnsi="Comic Sans MS"/>
          <w:color w:val="000000"/>
        </w:rPr>
        <w:t xml:space="preserve">. </w:t>
      </w:r>
    </w:p>
    <w:p w:rsidR="00207FCE" w:rsidRPr="00131457" w:rsidRDefault="00207FCE" w:rsidP="0013145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Kotten heeft een oppervlakte van ruim 13 km² en telde op 1 januari 2009 820 inwoners. </w:t>
      </w:r>
    </w:p>
    <w:p w:rsidR="00207FCE" w:rsidRPr="00131457" w:rsidRDefault="00207FCE" w:rsidP="0013145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Het heeft weliswaar een kleine dorpskern, maar de plaats is formeel een </w:t>
      </w:r>
      <w:hyperlink r:id="rId18" w:tooltip="Buurtschap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buurtschap</w:t>
        </w:r>
      </w:hyperlink>
      <w:r w:rsidRPr="00131457">
        <w:rPr>
          <w:rFonts w:ascii="Comic Sans MS" w:hAnsi="Comic Sans MS"/>
          <w:color w:val="000000"/>
        </w:rPr>
        <w:t xml:space="preserve">. Het </w:t>
      </w:r>
      <w:hyperlink r:id="rId19" w:tooltip="Postadres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postadres</w:t>
        </w:r>
      </w:hyperlink>
      <w:r w:rsidRPr="00131457">
        <w:rPr>
          <w:rFonts w:ascii="Comic Sans MS" w:hAnsi="Comic Sans MS"/>
          <w:color w:val="000000"/>
        </w:rPr>
        <w:t xml:space="preserve"> is Winterswijk-Kotten.</w:t>
      </w:r>
    </w:p>
    <w:p w:rsidR="00207FCE" w:rsidRPr="00207FCE" w:rsidRDefault="00207FCE" w:rsidP="00207FC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07FCE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207FC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Ligging</w:t>
      </w:r>
    </w:p>
    <w:p w:rsidR="00207FCE" w:rsidRPr="00131457" w:rsidRDefault="00207FCE" w:rsidP="001314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Kotten is ten oosten gelegen van </w:t>
      </w:r>
      <w:hyperlink r:id="rId20" w:tooltip="Winterswijk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Winterswijk</w:t>
        </w:r>
      </w:hyperlink>
      <w:r w:rsidRPr="00131457">
        <w:rPr>
          <w:rFonts w:ascii="Comic Sans MS" w:hAnsi="Comic Sans MS"/>
          <w:color w:val="000000"/>
        </w:rPr>
        <w:t xml:space="preserve">. </w:t>
      </w:r>
    </w:p>
    <w:p w:rsidR="00207FCE" w:rsidRPr="00131457" w:rsidRDefault="00207FCE" w:rsidP="001314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Tussen Kotten en Winterswijk ligt nog de buurtschap </w:t>
      </w:r>
      <w:hyperlink r:id="rId21" w:tooltip="Brinkheurne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Brinkheurne</w:t>
        </w:r>
      </w:hyperlink>
      <w:r w:rsidRPr="00131457">
        <w:rPr>
          <w:rFonts w:ascii="Comic Sans MS" w:hAnsi="Comic Sans MS"/>
          <w:color w:val="000000"/>
        </w:rPr>
        <w:t>.</w:t>
      </w:r>
    </w:p>
    <w:p w:rsidR="00207FCE" w:rsidRPr="00131457" w:rsidRDefault="00207FCE" w:rsidP="001314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 Kotten ligt tegen de grens met </w:t>
      </w:r>
      <w:hyperlink r:id="rId22" w:tooltip="Duitsland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Duitsland</w:t>
        </w:r>
      </w:hyperlink>
      <w:r w:rsidRPr="00131457">
        <w:rPr>
          <w:rFonts w:ascii="Comic Sans MS" w:hAnsi="Comic Sans MS"/>
          <w:color w:val="000000"/>
        </w:rPr>
        <w:t xml:space="preserve">, direct over de grens ligt het Duitse dorp </w:t>
      </w:r>
      <w:hyperlink r:id="rId23" w:tooltip="Oeding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Oeding</w:t>
        </w:r>
      </w:hyperlink>
      <w:r w:rsidRPr="00131457">
        <w:rPr>
          <w:rFonts w:ascii="Comic Sans MS" w:hAnsi="Comic Sans MS"/>
          <w:color w:val="000000"/>
        </w:rPr>
        <w:t xml:space="preserve">, een buurtschap van </w:t>
      </w:r>
      <w:hyperlink r:id="rId24" w:tooltip="Südlohn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Südlohn</w:t>
        </w:r>
      </w:hyperlink>
      <w:r w:rsidRPr="00131457">
        <w:rPr>
          <w:rFonts w:ascii="Comic Sans MS" w:hAnsi="Comic Sans MS"/>
          <w:color w:val="000000"/>
        </w:rPr>
        <w:t xml:space="preserve">. </w:t>
      </w:r>
    </w:p>
    <w:p w:rsidR="00207FCE" w:rsidRPr="00131457" w:rsidRDefault="00207FCE" w:rsidP="001314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Met dit dorp was er in de loop der geschiedenis veel verkeer, zowel gewone handel, smokkel en vermenging. </w:t>
      </w:r>
    </w:p>
    <w:p w:rsidR="00207FCE" w:rsidRPr="00131457" w:rsidRDefault="00207FCE" w:rsidP="0013145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>Veel familienamen zijn daarom te vinden aan beide zijden van de grens.</w:t>
      </w:r>
    </w:p>
    <w:p w:rsidR="00207FCE" w:rsidRPr="00207FCE" w:rsidRDefault="00207FCE" w:rsidP="00207FC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07FC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Tweede Wereldoorlog</w:t>
      </w:r>
    </w:p>
    <w:p w:rsidR="00207FCE" w:rsidRPr="00131457" w:rsidRDefault="00207FCE" w:rsidP="0013145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Tijdens de </w:t>
      </w:r>
      <w:hyperlink r:id="rId25" w:tooltip="Tweede Wereldoorlog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Tweede Wereldoorlog</w:t>
        </w:r>
      </w:hyperlink>
      <w:r w:rsidRPr="00131457">
        <w:rPr>
          <w:rFonts w:ascii="Comic Sans MS" w:hAnsi="Comic Sans MS"/>
          <w:color w:val="000000"/>
        </w:rPr>
        <w:t xml:space="preserve"> waren er tankvallen en een grenswachtbataljon in Kotten gevestigd. </w:t>
      </w:r>
    </w:p>
    <w:p w:rsidR="00207FCE" w:rsidRPr="00131457" w:rsidRDefault="00207FCE" w:rsidP="0013145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In het najaar van 1939 meldden bewoners van de naastgelegen buurtschap </w:t>
      </w:r>
      <w:hyperlink r:id="rId26" w:tooltip="Woold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Woold</w:t>
        </w:r>
      </w:hyperlink>
      <w:r w:rsidRPr="00131457">
        <w:rPr>
          <w:rFonts w:ascii="Comic Sans MS" w:hAnsi="Comic Sans MS"/>
          <w:color w:val="000000"/>
        </w:rPr>
        <w:t xml:space="preserve"> dat er meerdere vliegtuigen gesignaleerd waren die zich nogal verdacht gedroegen. </w:t>
      </w:r>
    </w:p>
    <w:p w:rsidR="00207FCE" w:rsidRPr="00131457" w:rsidRDefault="00207FCE" w:rsidP="0013145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 xml:space="preserve">Het politieonderzoek dat volgde leverde niets op, maar het waren meer dan waarschijnlijk verkenningstoestellen van de </w:t>
      </w:r>
      <w:hyperlink r:id="rId27" w:tooltip="Luftwaffe (Tweede Wereldoorlog)" w:history="1">
        <w:r w:rsidRPr="00131457">
          <w:rPr>
            <w:rStyle w:val="Hyperlink"/>
            <w:rFonts w:ascii="Comic Sans MS" w:hAnsi="Comic Sans MS"/>
            <w:color w:val="000000"/>
            <w:u w:val="none"/>
          </w:rPr>
          <w:t>Luftwaffe</w:t>
        </w:r>
      </w:hyperlink>
      <w:r w:rsidRPr="00131457">
        <w:rPr>
          <w:rFonts w:ascii="Comic Sans MS" w:hAnsi="Comic Sans MS"/>
          <w:color w:val="000000"/>
        </w:rPr>
        <w:t xml:space="preserve">, die na hun verkenning weer waren teruggekeerd naar hun basis. </w:t>
      </w:r>
    </w:p>
    <w:p w:rsidR="00207FCE" w:rsidRPr="00131457" w:rsidRDefault="00207FCE" w:rsidP="0013145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131457">
        <w:rPr>
          <w:rFonts w:ascii="Comic Sans MS" w:hAnsi="Comic Sans MS"/>
          <w:color w:val="000000"/>
        </w:rPr>
        <w:t>Ze hadden waarschijnlijk ook de tankvallen en de grenswachtbataljon verkend.</w:t>
      </w:r>
    </w:p>
    <w:p w:rsidR="00241F12" w:rsidRPr="00207FCE" w:rsidRDefault="00241F12" w:rsidP="00207FCE"/>
    <w:sectPr w:rsidR="00241F12" w:rsidRPr="00207FCE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9C" w:rsidRDefault="000A0C9C">
      <w:r>
        <w:separator/>
      </w:r>
    </w:p>
  </w:endnote>
  <w:endnote w:type="continuationSeparator" w:id="0">
    <w:p w:rsidR="000A0C9C" w:rsidRDefault="000A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A5B2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9C" w:rsidRDefault="000A0C9C">
      <w:r>
        <w:separator/>
      </w:r>
    </w:p>
  </w:footnote>
  <w:footnote w:type="continuationSeparator" w:id="0">
    <w:p w:rsidR="000A0C9C" w:rsidRDefault="000A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2A5B2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2589"/>
    <w:multiLevelType w:val="hybridMultilevel"/>
    <w:tmpl w:val="4D44B1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D5BDB"/>
    <w:multiLevelType w:val="hybridMultilevel"/>
    <w:tmpl w:val="3F9A556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F0334"/>
    <w:multiLevelType w:val="hybridMultilevel"/>
    <w:tmpl w:val="2BB2904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0C9C"/>
    <w:rsid w:val="000A132E"/>
    <w:rsid w:val="00120CFC"/>
    <w:rsid w:val="00131457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5B28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interswijk" TargetMode="External"/><Relationship Id="rId18" Type="http://schemas.openxmlformats.org/officeDocument/2006/relationships/hyperlink" Target="http://nl.wikipedia.org/wiki/Buurtschap" TargetMode="External"/><Relationship Id="rId26" Type="http://schemas.openxmlformats.org/officeDocument/2006/relationships/hyperlink" Target="http://nl.wikipedia.org/wiki/Wool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inkheurn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Tweede_Wereldoorlog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Winterswij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S%C3%BCdloh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Oedin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6_30_N_6_46_6_E_type:city_zoom:15_region:NL&amp;pagename=Kotten" TargetMode="External"/><Relationship Id="rId19" Type="http://schemas.openxmlformats.org/officeDocument/2006/relationships/hyperlink" Target="http://nl.wikipedia.org/wiki/Postadres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Duitsland" TargetMode="External"/><Relationship Id="rId27" Type="http://schemas.openxmlformats.org/officeDocument/2006/relationships/hyperlink" Target="http://nl.wikipedia.org/wiki/Luftwaffe_(Tweede_Wereldoorlog)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2745</CharactersWithSpaces>
  <SharedDoc>false</SharedDoc>
  <HLinks>
    <vt:vector size="114" baseType="variant">
      <vt:variant>
        <vt:i4>458820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http://nl.wikipedia.org/wiki/Luftwaffe_(Tweede_Wereldoorlog)</vt:lpwstr>
      </vt:variant>
      <vt:variant>
        <vt:lpwstr/>
      </vt:variant>
      <vt:variant>
        <vt:i4>6815796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http://nl.wikipedia.org/wiki/Woold</vt:lpwstr>
      </vt:variant>
      <vt:variant>
        <vt:lpwstr/>
      </vt:variant>
      <vt:variant>
        <vt:i4>4063323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http://nl.wikipedia.org/wiki/Tweede_Wereldoorlog</vt:lpwstr>
      </vt:variant>
      <vt:variant>
        <vt:lpwstr/>
      </vt:variant>
      <vt:variant>
        <vt:i4>4587592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http://nl.wikipedia.org/wiki/S%C3%BCdlohn</vt:lpwstr>
      </vt:variant>
      <vt:variant>
        <vt:lpwstr/>
      </vt:variant>
      <vt:variant>
        <vt:i4>7405627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http://nl.wikipedia.org/wiki/Oeding</vt:lpwstr>
      </vt:variant>
      <vt:variant>
        <vt:lpwstr/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http://nl.wikipedia.org/wiki/Duitsland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http://nl.wikipedia.org/wiki/Brinkheurne</vt:lpwstr>
      </vt:variant>
      <vt:variant>
        <vt:lpwstr/>
      </vt:variant>
      <vt:variant>
        <vt:i4>1638469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http://nl.wikipedia.org/wiki/Winterswijk</vt:lpwstr>
      </vt:variant>
      <vt:variant>
        <vt:lpwstr/>
      </vt:variant>
      <vt:variant>
        <vt:i4>7798829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http://nl.wikipedia.org/wiki/Postadres</vt:lpwstr>
      </vt:variant>
      <vt:variant>
        <vt:lpwstr/>
      </vt:variant>
      <vt:variant>
        <vt:i4>7667755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7864357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7667773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1638469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http://nl.wikipedia.org/wiki/Winterswijk</vt:lpwstr>
      </vt:variant>
      <vt:variant>
        <vt:lpwstr/>
      </vt:variant>
      <vt:variant>
        <vt:i4>4587632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http://nl.wikipedia.org/wiki/Gemeente_(bestuur)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http://toolserver.org/~geohack/geohack.php?language=nl&amp;params=51_56_30_N_6_46_6_E_type:city_zoom:15_region:NL&amp;pagename=Kotten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2011-05-16T07:02:00Z</dcterms:created>
  <dcterms:modified xsi:type="dcterms:W3CDTF">2011-05-16T07:02:00Z</dcterms:modified>
</cp:coreProperties>
</file>