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B5" w:rsidRPr="000B5796" w:rsidRDefault="00E878B5" w:rsidP="00E878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B57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Hoorn (Heerde)</w:t>
      </w:r>
      <w:r w:rsidR="000B5796" w:rsidRPr="000B57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="000B5796" w:rsidRPr="000B579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bookmarkEnd w:id="0"/>
      <w:r w:rsidR="000B5796" w:rsidRPr="000B579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r w:rsidR="000B5796" w:rsidRPr="000B579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7B9ECF2" wp14:editId="62C3DFBF">
            <wp:extent cx="222885" cy="222885"/>
            <wp:effectExtent l="0" t="0" r="5715" b="5715"/>
            <wp:docPr id="245" name="Afbeelding 24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B5796" w:rsidRPr="000B579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24' NB, 6° 4' OL</w:t>
        </w:r>
      </w:hyperlink>
    </w:p>
    <w:p w:rsidR="000B5796" w:rsidRDefault="00E878B5" w:rsidP="000B5796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b/>
          <w:bCs/>
          <w:color w:val="000000" w:themeColor="text1"/>
        </w:rPr>
        <w:t>Hoorn</w:t>
      </w:r>
      <w:r w:rsidRPr="000B5796">
        <w:rPr>
          <w:rFonts w:ascii="Comic Sans MS" w:hAnsi="Comic Sans MS"/>
          <w:color w:val="000000" w:themeColor="text1"/>
        </w:rPr>
        <w:t xml:space="preserve"> is een kleine </w:t>
      </w:r>
      <w:hyperlink r:id="rId11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B5796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Heerde</w:t>
        </w:r>
      </w:hyperlink>
      <w:r w:rsidRPr="000B5796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B5796">
        <w:rPr>
          <w:rFonts w:ascii="Comic Sans MS" w:hAnsi="Comic Sans MS"/>
          <w:color w:val="000000" w:themeColor="text1"/>
        </w:rPr>
        <w:t xml:space="preserve"> provincie </w:t>
      </w:r>
      <w:hyperlink r:id="rId14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B5796">
        <w:rPr>
          <w:rFonts w:ascii="Comic Sans MS" w:hAnsi="Comic Sans MS"/>
          <w:color w:val="000000" w:themeColor="text1"/>
        </w:rPr>
        <w:t xml:space="preserve">. </w:t>
      </w:r>
    </w:p>
    <w:p w:rsidR="000B5796" w:rsidRPr="000B5796" w:rsidRDefault="00E878B5" w:rsidP="000B5796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 xml:space="preserve">Het is gelegen aan het </w:t>
      </w:r>
      <w:hyperlink r:id="rId15" w:tooltip="Apeldoorns kanaal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0B5796">
        <w:rPr>
          <w:rFonts w:ascii="Comic Sans MS" w:hAnsi="Comic Sans MS"/>
          <w:color w:val="000000" w:themeColor="text1"/>
        </w:rPr>
        <w:t xml:space="preserve"> op 2 kilometer ten noordoosten van Heerde, en 14 kilometer ten zuiden van </w:t>
      </w:r>
      <w:hyperlink r:id="rId16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0B5796">
        <w:rPr>
          <w:rFonts w:ascii="Comic Sans MS" w:hAnsi="Comic Sans MS"/>
          <w:color w:val="000000" w:themeColor="text1"/>
        </w:rPr>
        <w:t>.</w:t>
      </w:r>
      <w:hyperlink r:id="rId17" w:anchor="cite_note-ANWB-0" w:history="1"/>
    </w:p>
    <w:p w:rsidR="000B5796" w:rsidRDefault="00E878B5" w:rsidP="000B5796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 xml:space="preserve">Elk jaar wordt er het </w:t>
      </w:r>
      <w:hyperlink r:id="rId18" w:tooltip="Hoornerfeest (de pagina bestaat niet)" w:history="1">
        <w:proofErr w:type="spellStart"/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Hoornerfeest</w:t>
        </w:r>
        <w:proofErr w:type="spellEnd"/>
      </w:hyperlink>
      <w:r w:rsidRPr="000B5796">
        <w:rPr>
          <w:rFonts w:ascii="Comic Sans MS" w:hAnsi="Comic Sans MS"/>
          <w:color w:val="000000" w:themeColor="text1"/>
        </w:rPr>
        <w:t xml:space="preserve"> gehouden. </w:t>
      </w:r>
    </w:p>
    <w:p w:rsidR="00E878B5" w:rsidRPr="000B5796" w:rsidRDefault="00E878B5" w:rsidP="000B5796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>Dit feest vierde in 2007 zijn 80-jarig bestaan.</w:t>
      </w:r>
    </w:p>
    <w:p w:rsidR="00E878B5" w:rsidRPr="000B5796" w:rsidRDefault="00E878B5" w:rsidP="00E878B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B579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Statistieken</w:t>
      </w:r>
      <w:proofErr w:type="spellEnd"/>
    </w:p>
    <w:p w:rsidR="000B5796" w:rsidRDefault="00E878B5" w:rsidP="000B5796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 xml:space="preserve">De buurtschap telt volgens de census van het </w:t>
      </w:r>
      <w:hyperlink r:id="rId19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Centraal Bureau voor de Statistiek</w:t>
        </w:r>
      </w:hyperlink>
      <w:r w:rsidRPr="000B5796">
        <w:rPr>
          <w:rFonts w:ascii="Comic Sans MS" w:hAnsi="Comic Sans MS"/>
          <w:color w:val="000000" w:themeColor="text1"/>
        </w:rPr>
        <w:t xml:space="preserve"> in </w:t>
      </w:r>
      <w:hyperlink r:id="rId20" w:history="1">
        <w:r w:rsidRPr="000B5796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0B5796">
        <w:rPr>
          <w:rFonts w:ascii="Comic Sans MS" w:hAnsi="Comic Sans MS"/>
          <w:color w:val="000000" w:themeColor="text1"/>
        </w:rPr>
        <w:t xml:space="preserve"> 220 inwoners, van wie 110 vrouwen en 110 mannen. </w:t>
      </w:r>
    </w:p>
    <w:p w:rsidR="000B5796" w:rsidRDefault="00E878B5" w:rsidP="000B5796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 xml:space="preserve">In 2005 waren er tachtig huishoudens; een gemiddelde van 2,6 personen per huishouden. </w:t>
      </w:r>
    </w:p>
    <w:p w:rsidR="000B5796" w:rsidRDefault="00E878B5" w:rsidP="000B5796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>In 2005 telde Hoorn 1 inwoner van allochtone afkomst</w:t>
      </w:r>
    </w:p>
    <w:p w:rsidR="00E878B5" w:rsidRPr="000B5796" w:rsidRDefault="00E878B5" w:rsidP="000B5796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5796">
        <w:rPr>
          <w:rFonts w:ascii="Comic Sans MS" w:hAnsi="Comic Sans MS"/>
          <w:color w:val="000000" w:themeColor="text1"/>
        </w:rPr>
        <w:t>De cijfers zijn gebaseerd op gegevens van de vastgestelde grenzen van de buurtschap door B&amp;W; dit is dus exclusief het buitengebied van Hoorn.</w:t>
      </w:r>
    </w:p>
    <w:p w:rsidR="000231FA" w:rsidRPr="00E878B5" w:rsidRDefault="000231FA" w:rsidP="00E878B5"/>
    <w:sectPr w:rsidR="000231FA" w:rsidRPr="00E878B5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B8" w:rsidRDefault="000A51B8">
      <w:r>
        <w:separator/>
      </w:r>
    </w:p>
  </w:endnote>
  <w:endnote w:type="continuationSeparator" w:id="0">
    <w:p w:rsidR="000A51B8" w:rsidRDefault="000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579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A51B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B8" w:rsidRDefault="000A51B8">
      <w:r>
        <w:separator/>
      </w:r>
    </w:p>
  </w:footnote>
  <w:footnote w:type="continuationSeparator" w:id="0">
    <w:p w:rsidR="000A51B8" w:rsidRDefault="000A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1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1B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A51B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1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5F70"/>
    <w:multiLevelType w:val="hybridMultilevel"/>
    <w:tmpl w:val="36E8CD7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84C1C"/>
    <w:multiLevelType w:val="hybridMultilevel"/>
    <w:tmpl w:val="48FC3EA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45A99"/>
    <w:multiLevelType w:val="hybridMultilevel"/>
    <w:tmpl w:val="DA64C3E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B2D04"/>
    <w:multiLevelType w:val="hybridMultilevel"/>
    <w:tmpl w:val="45BCAC0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30B03"/>
    <w:multiLevelType w:val="hybridMultilevel"/>
    <w:tmpl w:val="5B84713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90A55"/>
    <w:multiLevelType w:val="hybridMultilevel"/>
    <w:tmpl w:val="1F6864F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36F79"/>
    <w:multiLevelType w:val="hybridMultilevel"/>
    <w:tmpl w:val="7AEC38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40060E"/>
    <w:multiLevelType w:val="hybridMultilevel"/>
    <w:tmpl w:val="D534BCE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005F4"/>
    <w:multiLevelType w:val="hybridMultilevel"/>
    <w:tmpl w:val="2A42A09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F46461"/>
    <w:multiLevelType w:val="hybridMultilevel"/>
    <w:tmpl w:val="523419B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20FB2"/>
    <w:multiLevelType w:val="hybridMultilevel"/>
    <w:tmpl w:val="A15845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13286"/>
    <w:multiLevelType w:val="hybridMultilevel"/>
    <w:tmpl w:val="F3D02DB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1643B"/>
    <w:multiLevelType w:val="hybridMultilevel"/>
    <w:tmpl w:val="DC5A1D9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F2B68"/>
    <w:multiLevelType w:val="hybridMultilevel"/>
    <w:tmpl w:val="F3302F4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E53EC3"/>
    <w:multiLevelType w:val="hybridMultilevel"/>
    <w:tmpl w:val="E6C49C8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B5AC7"/>
    <w:multiLevelType w:val="hybridMultilevel"/>
    <w:tmpl w:val="835E235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1"/>
  </w:num>
  <w:num w:numId="4">
    <w:abstractNumId w:val="32"/>
  </w:num>
  <w:num w:numId="5">
    <w:abstractNumId w:val="38"/>
  </w:num>
  <w:num w:numId="6">
    <w:abstractNumId w:val="34"/>
  </w:num>
  <w:num w:numId="7">
    <w:abstractNumId w:val="5"/>
  </w:num>
  <w:num w:numId="8">
    <w:abstractNumId w:val="10"/>
  </w:num>
  <w:num w:numId="9">
    <w:abstractNumId w:val="41"/>
  </w:num>
  <w:num w:numId="10">
    <w:abstractNumId w:val="39"/>
  </w:num>
  <w:num w:numId="11">
    <w:abstractNumId w:val="44"/>
  </w:num>
  <w:num w:numId="12">
    <w:abstractNumId w:val="17"/>
  </w:num>
  <w:num w:numId="13">
    <w:abstractNumId w:val="46"/>
  </w:num>
  <w:num w:numId="14">
    <w:abstractNumId w:val="1"/>
  </w:num>
  <w:num w:numId="15">
    <w:abstractNumId w:val="13"/>
  </w:num>
  <w:num w:numId="16">
    <w:abstractNumId w:val="18"/>
  </w:num>
  <w:num w:numId="17">
    <w:abstractNumId w:val="9"/>
  </w:num>
  <w:num w:numId="18">
    <w:abstractNumId w:val="11"/>
  </w:num>
  <w:num w:numId="19">
    <w:abstractNumId w:val="23"/>
  </w:num>
  <w:num w:numId="20">
    <w:abstractNumId w:val="14"/>
  </w:num>
  <w:num w:numId="21">
    <w:abstractNumId w:val="20"/>
  </w:num>
  <w:num w:numId="22">
    <w:abstractNumId w:val="24"/>
  </w:num>
  <w:num w:numId="23">
    <w:abstractNumId w:val="26"/>
  </w:num>
  <w:num w:numId="24">
    <w:abstractNumId w:val="16"/>
  </w:num>
  <w:num w:numId="25">
    <w:abstractNumId w:val="0"/>
  </w:num>
  <w:num w:numId="26">
    <w:abstractNumId w:val="3"/>
  </w:num>
  <w:num w:numId="27">
    <w:abstractNumId w:val="33"/>
  </w:num>
  <w:num w:numId="28">
    <w:abstractNumId w:val="25"/>
  </w:num>
  <w:num w:numId="29">
    <w:abstractNumId w:val="30"/>
  </w:num>
  <w:num w:numId="30">
    <w:abstractNumId w:val="42"/>
  </w:num>
  <w:num w:numId="31">
    <w:abstractNumId w:val="36"/>
  </w:num>
  <w:num w:numId="32">
    <w:abstractNumId w:val="47"/>
  </w:num>
  <w:num w:numId="33">
    <w:abstractNumId w:val="29"/>
  </w:num>
  <w:num w:numId="34">
    <w:abstractNumId w:val="48"/>
  </w:num>
  <w:num w:numId="35">
    <w:abstractNumId w:val="28"/>
  </w:num>
  <w:num w:numId="36">
    <w:abstractNumId w:val="15"/>
  </w:num>
  <w:num w:numId="37">
    <w:abstractNumId w:val="4"/>
  </w:num>
  <w:num w:numId="38">
    <w:abstractNumId w:val="6"/>
  </w:num>
  <w:num w:numId="39">
    <w:abstractNumId w:val="8"/>
  </w:num>
  <w:num w:numId="40">
    <w:abstractNumId w:val="21"/>
  </w:num>
  <w:num w:numId="41">
    <w:abstractNumId w:val="45"/>
  </w:num>
  <w:num w:numId="42">
    <w:abstractNumId w:val="27"/>
  </w:num>
  <w:num w:numId="43">
    <w:abstractNumId w:val="7"/>
  </w:num>
  <w:num w:numId="44">
    <w:abstractNumId w:val="37"/>
  </w:num>
  <w:num w:numId="45">
    <w:abstractNumId w:val="12"/>
  </w:num>
  <w:num w:numId="46">
    <w:abstractNumId w:val="43"/>
  </w:num>
  <w:num w:numId="47">
    <w:abstractNumId w:val="19"/>
  </w:num>
  <w:num w:numId="48">
    <w:abstractNumId w:val="40"/>
  </w:num>
  <w:num w:numId="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A51B8"/>
    <w:rsid w:val="000B5796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Hoornerfeest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de" TargetMode="External"/><Relationship Id="rId17" Type="http://schemas.openxmlformats.org/officeDocument/2006/relationships/hyperlink" Target="http://nl.wikipedia.org/wiki/Hoorn_(Heerd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olle" TargetMode="External"/><Relationship Id="rId20" Type="http://schemas.openxmlformats.org/officeDocument/2006/relationships/hyperlink" Target="http://nl.wikipedia.org/wiki/20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peldoorns_kanaa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4_4_N_6_3_43_E_type:city_zoom:14_region:NL&amp;pagename=Hoorn_(Heerde)" TargetMode="External"/><Relationship Id="rId19" Type="http://schemas.openxmlformats.org/officeDocument/2006/relationships/hyperlink" Target="http://nl.wikipedia.org/wiki/Centraal_Bureau_voor_de_Statist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2011-05-15T07:33:00Z</dcterms:created>
  <dcterms:modified xsi:type="dcterms:W3CDTF">2011-05-15T07:33:00Z</dcterms:modified>
</cp:coreProperties>
</file>