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C2" w:rsidRPr="008231C2" w:rsidRDefault="008231C2" w:rsidP="008231C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8231C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Heurne</w:t>
      </w:r>
      <w:proofErr w:type="spellEnd"/>
      <w:r w:rsidRPr="008231C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(Aalten)</w:t>
      </w:r>
      <w:r w:rsidRPr="008231C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</w:p>
    <w:bookmarkEnd w:id="0"/>
    <w:p w:rsidR="008231C2" w:rsidRPr="008231C2" w:rsidRDefault="008231C2" w:rsidP="006C155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8231C2">
        <w:rPr>
          <w:rFonts w:ascii="Comic Sans MS" w:hAnsi="Comic Sans MS"/>
          <w:b/>
          <w:bCs/>
          <w:color w:val="000000" w:themeColor="text1"/>
        </w:rPr>
        <w:t>Heurne</w:t>
      </w:r>
      <w:proofErr w:type="spellEnd"/>
      <w:r w:rsidRPr="008231C2">
        <w:rPr>
          <w:rFonts w:ascii="Comic Sans MS" w:hAnsi="Comic Sans MS"/>
          <w:color w:val="000000" w:themeColor="text1"/>
        </w:rPr>
        <w:t xml:space="preserve"> is een </w:t>
      </w:r>
      <w:hyperlink r:id="rId8" w:tooltip="Buurtschap" w:history="1">
        <w:r w:rsidRPr="008231C2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8231C2">
        <w:rPr>
          <w:rFonts w:ascii="Comic Sans MS" w:hAnsi="Comic Sans MS"/>
          <w:color w:val="000000" w:themeColor="text1"/>
        </w:rPr>
        <w:t xml:space="preserve"> tussen </w:t>
      </w:r>
      <w:hyperlink r:id="rId9" w:tooltip="Aalten (dorp)" w:history="1">
        <w:r w:rsidRPr="008231C2">
          <w:rPr>
            <w:rStyle w:val="Hyperlink"/>
            <w:rFonts w:ascii="Comic Sans MS" w:hAnsi="Comic Sans MS"/>
            <w:color w:val="000000" w:themeColor="text1"/>
            <w:u w:val="none"/>
          </w:rPr>
          <w:t>Aalten</w:t>
        </w:r>
      </w:hyperlink>
      <w:r w:rsidRPr="008231C2">
        <w:rPr>
          <w:rFonts w:ascii="Comic Sans MS" w:hAnsi="Comic Sans MS"/>
          <w:color w:val="000000" w:themeColor="text1"/>
        </w:rPr>
        <w:t xml:space="preserve"> en de Duitse grens. Het is grofweg 8 km2 groot en er wonen ruim 500 mensen.</w:t>
      </w:r>
    </w:p>
    <w:p w:rsidR="008231C2" w:rsidRDefault="008231C2" w:rsidP="006C155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8231C2">
        <w:rPr>
          <w:rFonts w:ascii="Comic Sans MS" w:hAnsi="Comic Sans MS"/>
          <w:color w:val="000000" w:themeColor="text1"/>
        </w:rPr>
        <w:t>Heurne</w:t>
      </w:r>
      <w:proofErr w:type="spellEnd"/>
      <w:r w:rsidRPr="008231C2">
        <w:rPr>
          <w:rFonts w:ascii="Comic Sans MS" w:hAnsi="Comic Sans MS"/>
          <w:color w:val="000000" w:themeColor="text1"/>
        </w:rPr>
        <w:t xml:space="preserve"> heeft een dorpshuis, "</w:t>
      </w:r>
      <w:proofErr w:type="spellStart"/>
      <w:r w:rsidRPr="008231C2">
        <w:rPr>
          <w:rFonts w:ascii="Comic Sans MS" w:hAnsi="Comic Sans MS"/>
          <w:color w:val="000000" w:themeColor="text1"/>
        </w:rPr>
        <w:t>D'n</w:t>
      </w:r>
      <w:proofErr w:type="spellEnd"/>
      <w:r w:rsidRPr="008231C2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231C2">
        <w:rPr>
          <w:rFonts w:ascii="Comic Sans MS" w:hAnsi="Comic Sans MS"/>
          <w:color w:val="000000" w:themeColor="text1"/>
        </w:rPr>
        <w:t>Heurnsen</w:t>
      </w:r>
      <w:proofErr w:type="spellEnd"/>
      <w:r w:rsidRPr="008231C2">
        <w:rPr>
          <w:rFonts w:ascii="Comic Sans MS" w:hAnsi="Comic Sans MS"/>
          <w:color w:val="000000" w:themeColor="text1"/>
        </w:rPr>
        <w:t xml:space="preserve"> Tref" en is verder bekend van de grensovergang </w:t>
      </w:r>
      <w:hyperlink r:id="rId10" w:tooltip="Heurne-Hemden (de pagina bestaat niet)" w:history="1">
        <w:proofErr w:type="spellStart"/>
        <w:r w:rsidRPr="008231C2">
          <w:rPr>
            <w:rStyle w:val="Hyperlink"/>
            <w:rFonts w:ascii="Comic Sans MS" w:hAnsi="Comic Sans MS"/>
            <w:color w:val="000000" w:themeColor="text1"/>
            <w:u w:val="none"/>
          </w:rPr>
          <w:t>Heurne</w:t>
        </w:r>
        <w:proofErr w:type="spellEnd"/>
        <w:r w:rsidRPr="008231C2">
          <w:rPr>
            <w:rStyle w:val="Hyperlink"/>
            <w:rFonts w:ascii="Comic Sans MS" w:hAnsi="Comic Sans MS"/>
            <w:color w:val="000000" w:themeColor="text1"/>
            <w:u w:val="none"/>
          </w:rPr>
          <w:t>-Hemden</w:t>
        </w:r>
      </w:hyperlink>
      <w:r w:rsidRPr="008231C2">
        <w:rPr>
          <w:rFonts w:ascii="Comic Sans MS" w:hAnsi="Comic Sans MS"/>
          <w:color w:val="000000" w:themeColor="text1"/>
        </w:rPr>
        <w:t xml:space="preserve">. </w:t>
      </w:r>
    </w:p>
    <w:p w:rsidR="008231C2" w:rsidRPr="008231C2" w:rsidRDefault="008231C2" w:rsidP="006C155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231C2">
        <w:rPr>
          <w:rFonts w:ascii="Comic Sans MS" w:hAnsi="Comic Sans MS"/>
          <w:color w:val="000000" w:themeColor="text1"/>
        </w:rPr>
        <w:t xml:space="preserve">De </w:t>
      </w:r>
      <w:hyperlink r:id="rId11" w:tooltip="Hamelandroute (de pagina bestaat niet)" w:history="1">
        <w:proofErr w:type="spellStart"/>
        <w:r w:rsidRPr="008231C2">
          <w:rPr>
            <w:rStyle w:val="Hyperlink"/>
            <w:rFonts w:ascii="Comic Sans MS" w:hAnsi="Comic Sans MS"/>
            <w:color w:val="000000" w:themeColor="text1"/>
            <w:u w:val="none"/>
          </w:rPr>
          <w:t>Hamelandroute</w:t>
        </w:r>
        <w:proofErr w:type="spellEnd"/>
      </w:hyperlink>
      <w:r w:rsidRPr="008231C2">
        <w:rPr>
          <w:rFonts w:ascii="Comic Sans MS" w:hAnsi="Comic Sans MS"/>
          <w:color w:val="000000" w:themeColor="text1"/>
        </w:rPr>
        <w:t xml:space="preserve"> loopt dwars door </w:t>
      </w:r>
      <w:proofErr w:type="spellStart"/>
      <w:r w:rsidRPr="008231C2">
        <w:rPr>
          <w:rFonts w:ascii="Comic Sans MS" w:hAnsi="Comic Sans MS"/>
          <w:color w:val="000000" w:themeColor="text1"/>
        </w:rPr>
        <w:t>Heurne</w:t>
      </w:r>
      <w:proofErr w:type="spellEnd"/>
      <w:r w:rsidRPr="008231C2">
        <w:rPr>
          <w:rFonts w:ascii="Comic Sans MS" w:hAnsi="Comic Sans MS"/>
          <w:color w:val="000000" w:themeColor="text1"/>
        </w:rPr>
        <w:t xml:space="preserve"> heen. </w:t>
      </w:r>
      <w:proofErr w:type="spellStart"/>
      <w:r w:rsidRPr="008231C2">
        <w:rPr>
          <w:rFonts w:ascii="Comic Sans MS" w:hAnsi="Comic Sans MS"/>
          <w:color w:val="000000" w:themeColor="text1"/>
        </w:rPr>
        <w:t>Heurne</w:t>
      </w:r>
      <w:proofErr w:type="spellEnd"/>
      <w:r w:rsidRPr="008231C2">
        <w:rPr>
          <w:rFonts w:ascii="Comic Sans MS" w:hAnsi="Comic Sans MS"/>
          <w:color w:val="000000" w:themeColor="text1"/>
        </w:rPr>
        <w:t xml:space="preserve"> heeft geen kern, alleen bij de grensovergang staan een aantal winkels. Lokaal is het </w:t>
      </w:r>
      <w:proofErr w:type="spellStart"/>
      <w:r w:rsidRPr="008231C2">
        <w:rPr>
          <w:rFonts w:ascii="Comic Sans MS" w:hAnsi="Comic Sans MS"/>
          <w:color w:val="000000" w:themeColor="text1"/>
        </w:rPr>
        <w:t>Heurnse</w:t>
      </w:r>
      <w:proofErr w:type="spellEnd"/>
      <w:r w:rsidRPr="008231C2">
        <w:rPr>
          <w:rFonts w:ascii="Comic Sans MS" w:hAnsi="Comic Sans MS"/>
          <w:color w:val="000000" w:themeColor="text1"/>
        </w:rPr>
        <w:t xml:space="preserve"> feest (een schuttersfeest) dat elk jaar in de 1e week van de zomervakantie gehouden wordt bekend. </w:t>
      </w:r>
      <w:proofErr w:type="spellStart"/>
      <w:r w:rsidRPr="008231C2">
        <w:rPr>
          <w:rFonts w:ascii="Comic Sans MS" w:hAnsi="Comic Sans MS"/>
          <w:color w:val="000000" w:themeColor="text1"/>
        </w:rPr>
        <w:t>Heurns</w:t>
      </w:r>
      <w:proofErr w:type="spellEnd"/>
      <w:r w:rsidRPr="008231C2">
        <w:rPr>
          <w:rFonts w:ascii="Comic Sans MS" w:hAnsi="Comic Sans MS"/>
          <w:color w:val="000000" w:themeColor="text1"/>
        </w:rPr>
        <w:t xml:space="preserve"> Belang (een </w:t>
      </w:r>
      <w:proofErr w:type="spellStart"/>
      <w:r w:rsidRPr="008231C2">
        <w:rPr>
          <w:rFonts w:ascii="Comic Sans MS" w:hAnsi="Comic Sans MS"/>
          <w:color w:val="000000" w:themeColor="text1"/>
        </w:rPr>
        <w:t>oranjevereniging</w:t>
      </w:r>
      <w:proofErr w:type="spellEnd"/>
      <w:r w:rsidRPr="008231C2">
        <w:rPr>
          <w:rFonts w:ascii="Comic Sans MS" w:hAnsi="Comic Sans MS"/>
          <w:color w:val="000000" w:themeColor="text1"/>
        </w:rPr>
        <w:t>) organiseert dit.</w:t>
      </w:r>
    </w:p>
    <w:p w:rsidR="008231C2" w:rsidRPr="008231C2" w:rsidRDefault="008231C2" w:rsidP="006C155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231C2">
        <w:rPr>
          <w:rFonts w:ascii="Comic Sans MS" w:hAnsi="Comic Sans MS"/>
          <w:color w:val="000000" w:themeColor="text1"/>
        </w:rPr>
        <w:t xml:space="preserve">Om verwarring met het ook tot de gemeente Aalten behorende </w:t>
      </w:r>
      <w:hyperlink r:id="rId12" w:tooltip="De Heurne (Aalten)" w:history="1">
        <w:r w:rsidRPr="008231C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De </w:t>
        </w:r>
        <w:proofErr w:type="spellStart"/>
        <w:r w:rsidRPr="008231C2">
          <w:rPr>
            <w:rStyle w:val="Hyperlink"/>
            <w:rFonts w:ascii="Comic Sans MS" w:hAnsi="Comic Sans MS"/>
            <w:color w:val="000000" w:themeColor="text1"/>
            <w:u w:val="none"/>
          </w:rPr>
          <w:t>Heurne</w:t>
        </w:r>
        <w:proofErr w:type="spellEnd"/>
      </w:hyperlink>
      <w:r w:rsidRPr="008231C2">
        <w:rPr>
          <w:rFonts w:ascii="Comic Sans MS" w:hAnsi="Comic Sans MS"/>
          <w:color w:val="000000" w:themeColor="text1"/>
        </w:rPr>
        <w:t xml:space="preserve"> </w:t>
      </w:r>
      <w:r w:rsidRPr="008231C2">
        <w:rPr>
          <w:rFonts w:ascii="Comic Sans MS" w:hAnsi="Comic Sans MS"/>
          <w:iCs/>
          <w:color w:val="000000" w:themeColor="text1"/>
        </w:rPr>
        <w:t>("</w:t>
      </w:r>
      <w:proofErr w:type="spellStart"/>
      <w:r w:rsidRPr="008231C2">
        <w:rPr>
          <w:rFonts w:ascii="Comic Sans MS" w:hAnsi="Comic Sans MS"/>
          <w:iCs/>
          <w:color w:val="000000" w:themeColor="text1"/>
        </w:rPr>
        <w:t>Dinxperlose</w:t>
      </w:r>
      <w:proofErr w:type="spellEnd"/>
      <w:r w:rsidRPr="008231C2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8231C2">
        <w:rPr>
          <w:rFonts w:ascii="Comic Sans MS" w:hAnsi="Comic Sans MS"/>
          <w:iCs/>
          <w:color w:val="000000" w:themeColor="text1"/>
        </w:rPr>
        <w:t>Heurne</w:t>
      </w:r>
      <w:proofErr w:type="spellEnd"/>
      <w:r w:rsidRPr="008231C2">
        <w:rPr>
          <w:rFonts w:ascii="Comic Sans MS" w:hAnsi="Comic Sans MS"/>
          <w:iCs/>
          <w:color w:val="000000" w:themeColor="text1"/>
        </w:rPr>
        <w:t>"</w:t>
      </w:r>
      <w:r w:rsidRPr="008231C2">
        <w:rPr>
          <w:rFonts w:ascii="Comic Sans MS" w:hAnsi="Comic Sans MS"/>
          <w:color w:val="000000" w:themeColor="text1"/>
        </w:rPr>
        <w:t xml:space="preserve">) te voorkomen, is </w:t>
      </w:r>
      <w:proofErr w:type="spellStart"/>
      <w:r w:rsidRPr="008231C2">
        <w:rPr>
          <w:rFonts w:ascii="Comic Sans MS" w:hAnsi="Comic Sans MS"/>
          <w:color w:val="000000" w:themeColor="text1"/>
        </w:rPr>
        <w:t>Heurne</w:t>
      </w:r>
      <w:proofErr w:type="spellEnd"/>
      <w:r w:rsidRPr="008231C2">
        <w:rPr>
          <w:rFonts w:ascii="Comic Sans MS" w:hAnsi="Comic Sans MS"/>
          <w:color w:val="000000" w:themeColor="text1"/>
        </w:rPr>
        <w:t xml:space="preserve"> lokaal bekend als </w:t>
      </w:r>
      <w:r w:rsidRPr="008231C2">
        <w:rPr>
          <w:rFonts w:ascii="Comic Sans MS" w:hAnsi="Comic Sans MS"/>
          <w:iCs/>
          <w:color w:val="000000" w:themeColor="text1"/>
        </w:rPr>
        <w:t>"</w:t>
      </w:r>
      <w:proofErr w:type="spellStart"/>
      <w:r w:rsidRPr="008231C2">
        <w:rPr>
          <w:rFonts w:ascii="Comic Sans MS" w:hAnsi="Comic Sans MS"/>
          <w:iCs/>
          <w:color w:val="000000" w:themeColor="text1"/>
        </w:rPr>
        <w:t>Aaltense</w:t>
      </w:r>
      <w:proofErr w:type="spellEnd"/>
      <w:r w:rsidRPr="008231C2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8231C2">
        <w:rPr>
          <w:rFonts w:ascii="Comic Sans MS" w:hAnsi="Comic Sans MS"/>
          <w:iCs/>
          <w:color w:val="000000" w:themeColor="text1"/>
        </w:rPr>
        <w:t>Heurne</w:t>
      </w:r>
      <w:proofErr w:type="spellEnd"/>
      <w:r w:rsidRPr="008231C2">
        <w:rPr>
          <w:rFonts w:ascii="Comic Sans MS" w:hAnsi="Comic Sans MS"/>
          <w:iCs/>
          <w:color w:val="000000" w:themeColor="text1"/>
        </w:rPr>
        <w:t>"</w:t>
      </w:r>
      <w:r w:rsidRPr="008231C2">
        <w:rPr>
          <w:rFonts w:ascii="Comic Sans MS" w:hAnsi="Comic Sans MS"/>
          <w:color w:val="000000" w:themeColor="text1"/>
        </w:rPr>
        <w:t>.</w:t>
      </w:r>
    </w:p>
    <w:p w:rsidR="000231FA" w:rsidRPr="008231C2" w:rsidRDefault="000231FA" w:rsidP="008231C2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0231FA" w:rsidRPr="008231C2" w:rsidSect="003D6C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53" w:rsidRDefault="006C1553">
      <w:r>
        <w:separator/>
      </w:r>
    </w:p>
  </w:endnote>
  <w:endnote w:type="continuationSeparator" w:id="0">
    <w:p w:rsidR="006C1553" w:rsidRDefault="006C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231C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C155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53" w:rsidRDefault="006C1553">
      <w:r>
        <w:separator/>
      </w:r>
    </w:p>
  </w:footnote>
  <w:footnote w:type="continuationSeparator" w:id="0">
    <w:p w:rsidR="006C1553" w:rsidRDefault="006C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C155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C155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6C155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C155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769B"/>
    <w:multiLevelType w:val="hybridMultilevel"/>
    <w:tmpl w:val="CB621496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0F6038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0D70"/>
    <w:rsid w:val="00297F37"/>
    <w:rsid w:val="002A1A45"/>
    <w:rsid w:val="002B208F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908AE"/>
    <w:rsid w:val="006B0DDB"/>
    <w:rsid w:val="006B7DD2"/>
    <w:rsid w:val="006C1553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31C2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3860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35E9A"/>
    <w:rsid w:val="00F56D9A"/>
    <w:rsid w:val="00F622FD"/>
    <w:rsid w:val="00F65536"/>
    <w:rsid w:val="00F7314E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25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382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1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0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346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5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urtscha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Heurne_(Aalten)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Hamelandroute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/index.php?title=Heurne-Hemden&amp;action=edit&amp;redlink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Aalten_(dorp)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2011-05-14T20:31:00Z</dcterms:created>
  <dcterms:modified xsi:type="dcterms:W3CDTF">2011-05-14T20:31:00Z</dcterms:modified>
</cp:coreProperties>
</file>