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11" w:rsidRPr="00A07FD1" w:rsidRDefault="00473CCF" w:rsidP="00A07FD1">
      <w:pPr>
        <w:pStyle w:val="BusTic"/>
        <w:numPr>
          <w:ilvl w:val="0"/>
          <w:numId w:val="0"/>
        </w:numPr>
        <w:ind w:left="284" w:hanging="284"/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A07FD1">
        <w:rPr>
          <w:b/>
          <w:bdr w:val="single" w:sz="4" w:space="0" w:color="auto"/>
          <w:shd w:val="clear" w:color="auto" w:fill="FFFF00"/>
        </w:rPr>
        <w:t>Tijnje</w:t>
      </w:r>
      <w:proofErr w:type="spellEnd"/>
      <w:r w:rsidR="000C78B0" w:rsidRPr="00A07FD1">
        <w:rPr>
          <w:b/>
          <w:bdr w:val="single" w:sz="4" w:space="0" w:color="auto"/>
          <w:shd w:val="clear" w:color="auto" w:fill="FFFF00"/>
        </w:rPr>
        <w:t xml:space="preserve"> - </w:t>
      </w:r>
      <w:r w:rsidR="00A07FD1" w:rsidRPr="00A07FD1">
        <w:rPr>
          <w:b/>
          <w:bdr w:val="single" w:sz="4" w:space="0" w:color="auto"/>
          <w:shd w:val="clear" w:color="auto" w:fill="FFFF00"/>
        </w:rPr>
        <w:t>Periode 1940-</w:t>
      </w:r>
      <w:r w:rsidR="00A07FD1" w:rsidRPr="00A07FD1">
        <w:rPr>
          <w:b/>
          <w:bdr w:val="single" w:sz="4" w:space="0" w:color="auto"/>
          <w:shd w:val="clear" w:color="auto" w:fill="FFFF00"/>
        </w:rPr>
        <w:t>50</w:t>
      </w:r>
      <w:r w:rsidR="00A07FD1" w:rsidRPr="00A07FD1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Pr="00A07FD1">
        <w:rPr>
          <w:b/>
          <w:noProof/>
          <w:bdr w:val="single" w:sz="4" w:space="0" w:color="auto"/>
          <w:shd w:val="clear" w:color="auto" w:fill="FFFF00"/>
          <w:lang w:eastAsia="nl-NL"/>
        </w:rPr>
        <w:t>(FR)</w:t>
      </w:r>
      <w:bookmarkEnd w:id="0"/>
      <w:r w:rsidRPr="00A07FD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07FD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07FD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32111" w:rsidRPr="00A07FD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0F722E4" wp14:editId="74024BA2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11" w:rsidRPr="00A07FD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32111" w:rsidRPr="00A07FD1">
          <w:rPr>
            <w:rStyle w:val="Hyperlink"/>
            <w:b/>
            <w:bdr w:val="single" w:sz="4" w:space="0" w:color="auto"/>
            <w:shd w:val="clear" w:color="auto" w:fill="FFFF00"/>
          </w:rPr>
          <w:t>53° 2' NB, 5° 59' OL</w:t>
        </w:r>
      </w:hyperlink>
    </w:p>
    <w:p w:rsidR="00A07FD1" w:rsidRDefault="00A07FD1" w:rsidP="00A07FD1">
      <w:pPr>
        <w:pStyle w:val="BusTic"/>
      </w:pPr>
      <w:r w:rsidRPr="00473CCF">
        <w:t>In de </w:t>
      </w:r>
      <w:hyperlink r:id="rId11" w:tooltip="Tweede Wereldoorlog" w:history="1">
        <w:r w:rsidRPr="00473CCF">
          <w:rPr>
            <w:rStyle w:val="Hyperlink"/>
            <w:color w:val="000000" w:themeColor="text1"/>
            <w:u w:val="none"/>
          </w:rPr>
          <w:t>Tweede Wereldoorlog</w:t>
        </w:r>
      </w:hyperlink>
      <w:r w:rsidRPr="00473CCF">
        <w:t xml:space="preserve"> was </w:t>
      </w:r>
      <w:proofErr w:type="spellStart"/>
      <w:r w:rsidRPr="00473CCF">
        <w:t>Tijnje</w:t>
      </w:r>
      <w:proofErr w:type="spellEnd"/>
      <w:r w:rsidRPr="00473CCF">
        <w:t xml:space="preserve"> een verzetshaard. </w:t>
      </w:r>
    </w:p>
    <w:p w:rsidR="00A07FD1" w:rsidRDefault="00A07FD1" w:rsidP="00A07FD1">
      <w:pPr>
        <w:pStyle w:val="BusTic"/>
      </w:pPr>
      <w:r w:rsidRPr="00473CCF">
        <w:t>Natuurgebied </w:t>
      </w:r>
      <w:hyperlink r:id="rId12" w:tooltip="De Deelen" w:history="1">
        <w:r w:rsidRPr="00473CCF">
          <w:rPr>
            <w:rStyle w:val="Hyperlink"/>
            <w:color w:val="000000" w:themeColor="text1"/>
            <w:u w:val="none"/>
          </w:rPr>
          <w:t>De Deelen</w:t>
        </w:r>
      </w:hyperlink>
      <w:r w:rsidRPr="00473CCF">
        <w:t xml:space="preserve"> was uitermate geschikt voor wapendroppings. </w:t>
      </w:r>
    </w:p>
    <w:p w:rsidR="00A07FD1" w:rsidRDefault="00A07FD1" w:rsidP="00A07FD1">
      <w:pPr>
        <w:pStyle w:val="BusTic"/>
      </w:pPr>
      <w:r w:rsidRPr="00473CCF">
        <w:t>Kopstukken van het verzet onder wie </w:t>
      </w:r>
      <w:proofErr w:type="spellStart"/>
      <w:r w:rsidRPr="00473CCF">
        <w:fldChar w:fldCharType="begin"/>
      </w:r>
      <w:r w:rsidRPr="00473CCF">
        <w:instrText xml:space="preserve"> HYPERLINK "http://nl.wikipedia.org/w/index.php?title=Douwe_Symens_Algra&amp;action=edit&amp;redlink=1" \o "Douwe Symens Algra (de pagina bestaat niet)" </w:instrText>
      </w:r>
      <w:r w:rsidRPr="00473CCF">
        <w:fldChar w:fldCharType="separate"/>
      </w:r>
      <w:r w:rsidRPr="00473CCF">
        <w:rPr>
          <w:rStyle w:val="Hyperlink"/>
          <w:color w:val="000000" w:themeColor="text1"/>
          <w:u w:val="none"/>
        </w:rPr>
        <w:t>Douwe</w:t>
      </w:r>
      <w:proofErr w:type="spellEnd"/>
      <w:r w:rsidRPr="00473CCF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473CCF">
        <w:rPr>
          <w:rStyle w:val="Hyperlink"/>
          <w:color w:val="000000" w:themeColor="text1"/>
          <w:u w:val="none"/>
        </w:rPr>
        <w:t>Symens</w:t>
      </w:r>
      <w:proofErr w:type="spellEnd"/>
      <w:r w:rsidRPr="00473CCF">
        <w:rPr>
          <w:rStyle w:val="Hyperlink"/>
          <w:color w:val="000000" w:themeColor="text1"/>
          <w:u w:val="none"/>
        </w:rPr>
        <w:t xml:space="preserve"> Algra</w:t>
      </w:r>
      <w:r w:rsidRPr="00473CCF">
        <w:fldChar w:fldCharType="end"/>
      </w:r>
      <w:r w:rsidRPr="00473CCF">
        <w:t xml:space="preserve">, onderwijzer van de christelijke school met schuilnaam 'Van der Velde', beraamden in deze omgeving veel van hun 'terroristische' plannen en acties. </w:t>
      </w:r>
    </w:p>
    <w:p w:rsidR="00A07FD1" w:rsidRDefault="00A07FD1" w:rsidP="00A07FD1">
      <w:pPr>
        <w:pStyle w:val="BusTic"/>
      </w:pPr>
      <w:r w:rsidRPr="00473CCF">
        <w:t xml:space="preserve">In 1940 waren twee jeugdige inwoners gesneuveld op de Grebbeberg. </w:t>
      </w:r>
    </w:p>
    <w:p w:rsidR="00A07FD1" w:rsidRDefault="00A07FD1" w:rsidP="00A07FD1">
      <w:pPr>
        <w:pStyle w:val="BusTic"/>
      </w:pPr>
      <w:r w:rsidRPr="00473CCF">
        <w:t xml:space="preserve">In de loop van 1944 werden drie mannen omgebracht door moorddadige acties van de bezetter. </w:t>
      </w:r>
    </w:p>
    <w:p w:rsidR="00A07FD1" w:rsidRDefault="00A07FD1" w:rsidP="00A07FD1">
      <w:pPr>
        <w:pStyle w:val="BusTic"/>
      </w:pPr>
      <w:r w:rsidRPr="00473CCF">
        <w:t xml:space="preserve">Op de allerlaatste dag voor de bevrijding werd bij de </w:t>
      </w:r>
      <w:proofErr w:type="spellStart"/>
      <w:r w:rsidRPr="00473CCF">
        <w:t>Warrebetten</w:t>
      </w:r>
      <w:proofErr w:type="spellEnd"/>
      <w:r w:rsidRPr="00473CCF">
        <w:t xml:space="preserve"> nog een </w:t>
      </w:r>
      <w:proofErr w:type="spellStart"/>
      <w:r w:rsidRPr="00473CCF">
        <w:t>Heerenveense</w:t>
      </w:r>
      <w:proofErr w:type="spellEnd"/>
      <w:r w:rsidRPr="00473CCF">
        <w:t xml:space="preserve"> verzetsstrijder neergeschoten door de beruchte SS. </w:t>
      </w:r>
    </w:p>
    <w:p w:rsidR="00A07FD1" w:rsidRDefault="00A07FD1" w:rsidP="00A07FD1">
      <w:pPr>
        <w:pStyle w:val="BusTic"/>
      </w:pPr>
      <w:r w:rsidRPr="00473CCF">
        <w:t>Een jonge ex-</w:t>
      </w:r>
      <w:proofErr w:type="spellStart"/>
      <w:r w:rsidRPr="00473CCF">
        <w:t>Tynjester</w:t>
      </w:r>
      <w:proofErr w:type="spellEnd"/>
      <w:r w:rsidRPr="00473CCF">
        <w:t xml:space="preserve"> sneuvelde in 1948 tijdens een zogeheten politionele actie in het toenmalige Nederlands-Indië. </w:t>
      </w:r>
    </w:p>
    <w:p w:rsidR="00A07FD1" w:rsidRPr="00473CCF" w:rsidRDefault="00A07FD1" w:rsidP="00A07FD1">
      <w:pPr>
        <w:pStyle w:val="BusTic"/>
      </w:pPr>
      <w:r w:rsidRPr="00473CCF">
        <w:t>Een monument op het kerkhof en twee straatnamen brengen sommigen van hen in herinnering.</w:t>
      </w:r>
    </w:p>
    <w:p w:rsidR="00A07FD1" w:rsidRPr="00A07FD1" w:rsidRDefault="00A07FD1" w:rsidP="00A07FD1">
      <w:pPr>
        <w:pStyle w:val="BusTic"/>
        <w:numPr>
          <w:ilvl w:val="0"/>
          <w:numId w:val="0"/>
        </w:numPr>
        <w:rPr>
          <w:rStyle w:val="Bijzonder"/>
        </w:rPr>
      </w:pPr>
      <w:r w:rsidRPr="00A07FD1">
        <w:rPr>
          <w:rStyle w:val="Bijzonder"/>
        </w:rPr>
        <w:t>Na 1950</w:t>
      </w:r>
    </w:p>
    <w:p w:rsidR="00A07FD1" w:rsidRDefault="00A07FD1" w:rsidP="00A07FD1">
      <w:pPr>
        <w:pStyle w:val="BusTic"/>
      </w:pPr>
      <w:r w:rsidRPr="00473CCF">
        <w:t>Na de oorlog kwam er geld vrij om het dorp te moderniseren. Omstreeks 1955 werden de rakken gedempt ten gunste van een rondweg.</w:t>
      </w:r>
    </w:p>
    <w:p w:rsidR="00A07FD1" w:rsidRDefault="00A07FD1" w:rsidP="00A07FD1">
      <w:pPr>
        <w:pStyle w:val="BusTic"/>
      </w:pPr>
      <w:r w:rsidRPr="00473CCF">
        <w:t xml:space="preserve">Zelfs de eeuwenoude Wispel werd gedicht. Een deel van het even oude </w:t>
      </w:r>
      <w:proofErr w:type="spellStart"/>
      <w:r w:rsidRPr="00473CCF">
        <w:t>Moerdiep</w:t>
      </w:r>
      <w:proofErr w:type="spellEnd"/>
      <w:r w:rsidRPr="00473CCF">
        <w:t xml:space="preserve"> werd versmald en rechtgetrokken. </w:t>
      </w:r>
    </w:p>
    <w:p w:rsidR="00A07FD1" w:rsidRPr="00473CCF" w:rsidRDefault="00A07FD1" w:rsidP="00A07FD1">
      <w:pPr>
        <w:pStyle w:val="BusTic"/>
      </w:pPr>
      <w:r w:rsidRPr="00473CCF">
        <w:t xml:space="preserve">De </w:t>
      </w:r>
      <w:proofErr w:type="spellStart"/>
      <w:r w:rsidRPr="00473CCF">
        <w:t>Tynje</w:t>
      </w:r>
      <w:proofErr w:type="spellEnd"/>
      <w:r w:rsidRPr="00473CCF">
        <w:t xml:space="preserve"> heeft toen veel van zijn karakter verspeeld ten gerieve van ruilverkaveling, intensieve landbouw en werkverschaffing. Dankzij de '</w:t>
      </w:r>
      <w:proofErr w:type="spellStart"/>
      <w:r w:rsidRPr="00473CCF">
        <w:t>Tynjefilm</w:t>
      </w:r>
      <w:proofErr w:type="spellEnd"/>
      <w:r w:rsidRPr="00473CCF">
        <w:t>' die muziekkorps 'De Bazuin' in 1952 liet maken, is nu nog een en ander te zien van die tijd.</w:t>
      </w:r>
    </w:p>
    <w:p w:rsidR="00A07FD1" w:rsidRDefault="00A07FD1" w:rsidP="00A07FD1">
      <w:pPr>
        <w:pStyle w:val="BusTic"/>
      </w:pPr>
      <w:r w:rsidRPr="00473CCF">
        <w:t xml:space="preserve">In dezelfde periode werd de A7 tussen Heerenveen en Drachten aangelegd als vlakke tweebaansweg. </w:t>
      </w:r>
    </w:p>
    <w:p w:rsidR="00A07FD1" w:rsidRDefault="00A07FD1" w:rsidP="00A07FD1">
      <w:pPr>
        <w:pStyle w:val="BusTic"/>
      </w:pPr>
      <w:r w:rsidRPr="00473CCF">
        <w:t xml:space="preserve">Ook dit kwam het behoud van de schoonheden van het dorp bepaald niet steeds ten goede. Het zorgde er wel voor dat </w:t>
      </w:r>
      <w:proofErr w:type="spellStart"/>
      <w:r w:rsidRPr="00473CCF">
        <w:t>Tijnje</w:t>
      </w:r>
      <w:proofErr w:type="spellEnd"/>
      <w:r w:rsidRPr="00473CCF">
        <w:t xml:space="preserve"> veel gemakkelijker bereikbaar werd, wat zeker in het voordeel is geweest van de economische groei en welstand. </w:t>
      </w:r>
    </w:p>
    <w:p w:rsidR="00A07FD1" w:rsidRDefault="00A07FD1" w:rsidP="00A07FD1">
      <w:pPr>
        <w:pStyle w:val="BusTic"/>
      </w:pPr>
      <w:r w:rsidRPr="00473CCF">
        <w:t xml:space="preserve">Die groei werd vooral bevorderd door de toenemende industrialisatie en werkgelegenheid. </w:t>
      </w:r>
    </w:p>
    <w:p w:rsidR="00A07FD1" w:rsidRPr="00473CCF" w:rsidRDefault="00A07FD1" w:rsidP="00A07FD1">
      <w:pPr>
        <w:pStyle w:val="BusTic"/>
      </w:pPr>
      <w:r w:rsidRPr="00473CCF">
        <w:t xml:space="preserve">Veel </w:t>
      </w:r>
      <w:proofErr w:type="spellStart"/>
      <w:r w:rsidRPr="00473CCF">
        <w:t>Tynjesters</w:t>
      </w:r>
      <w:proofErr w:type="spellEnd"/>
      <w:r w:rsidRPr="00473CCF">
        <w:t xml:space="preserve"> gingen werken op het '</w:t>
      </w:r>
      <w:proofErr w:type="spellStart"/>
      <w:r w:rsidRPr="00473CCF">
        <w:t>houtsjefabryk</w:t>
      </w:r>
      <w:proofErr w:type="spellEnd"/>
      <w:r w:rsidRPr="00473CCF">
        <w:t xml:space="preserve">' van </w:t>
      </w:r>
      <w:proofErr w:type="spellStart"/>
      <w:r w:rsidRPr="00473CCF">
        <w:t>Halbertsma</w:t>
      </w:r>
      <w:proofErr w:type="spellEnd"/>
      <w:r w:rsidRPr="00473CCF">
        <w:t xml:space="preserve"> Deuren in </w:t>
      </w:r>
      <w:proofErr w:type="spellStart"/>
      <w:r w:rsidRPr="00473CCF">
        <w:t>Grou</w:t>
      </w:r>
      <w:proofErr w:type="spellEnd"/>
      <w:r w:rsidRPr="00473CCF">
        <w:t xml:space="preserve"> en op de in 1948 gevestigde Philips-fabriek in Drachten.</w:t>
      </w:r>
    </w:p>
    <w:p w:rsidR="00A07FD1" w:rsidRDefault="00A07FD1" w:rsidP="00A07FD1">
      <w:pPr>
        <w:pStyle w:val="BusTic"/>
      </w:pPr>
      <w:r w:rsidRPr="00473CCF">
        <w:t xml:space="preserve">In </w:t>
      </w:r>
      <w:proofErr w:type="spellStart"/>
      <w:r w:rsidRPr="00473CCF">
        <w:t>Tijnje</w:t>
      </w:r>
      <w:proofErr w:type="spellEnd"/>
      <w:r w:rsidRPr="00473CCF">
        <w:t xml:space="preserve"> ziet men 1910 als bestuurlijke geboortedatum van het dorp. </w:t>
      </w:r>
    </w:p>
    <w:p w:rsidR="00A07FD1" w:rsidRPr="00473CCF" w:rsidRDefault="00A07FD1" w:rsidP="00A07FD1">
      <w:pPr>
        <w:pStyle w:val="BusTic"/>
      </w:pPr>
      <w:r w:rsidRPr="00473CCF">
        <w:t xml:space="preserve">Dit wordt gevierd als een bijzonder lustrumfeest onder het motto 'De </w:t>
      </w:r>
      <w:proofErr w:type="spellStart"/>
      <w:r w:rsidRPr="00473CCF">
        <w:t>Tynje</w:t>
      </w:r>
      <w:proofErr w:type="spellEnd"/>
      <w:r w:rsidRPr="00473CCF">
        <w:t xml:space="preserve"> 100 - jong en </w:t>
      </w:r>
      <w:proofErr w:type="spellStart"/>
      <w:r w:rsidRPr="00473CCF">
        <w:t>brûzjend</w:t>
      </w:r>
      <w:proofErr w:type="spellEnd"/>
      <w:r w:rsidRPr="00473CCF">
        <w:t>'.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59" w:rsidRDefault="00464259" w:rsidP="00A64884">
      <w:r>
        <w:separator/>
      </w:r>
    </w:p>
  </w:endnote>
  <w:endnote w:type="continuationSeparator" w:id="0">
    <w:p w:rsidR="00464259" w:rsidRDefault="0046425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07FD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59" w:rsidRDefault="00464259" w:rsidP="00A64884">
      <w:r>
        <w:separator/>
      </w:r>
    </w:p>
  </w:footnote>
  <w:footnote w:type="continuationSeparator" w:id="0">
    <w:p w:rsidR="00464259" w:rsidRDefault="0046425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6425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C5D8E"/>
    <w:multiLevelType w:val="multilevel"/>
    <w:tmpl w:val="D598D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41873F8"/>
    <w:multiLevelType w:val="multilevel"/>
    <w:tmpl w:val="673CE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6A7FB0"/>
    <w:multiLevelType w:val="multilevel"/>
    <w:tmpl w:val="A9B2A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29185A"/>
    <w:multiLevelType w:val="multilevel"/>
    <w:tmpl w:val="D4963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7B00E0"/>
    <w:multiLevelType w:val="multilevel"/>
    <w:tmpl w:val="942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9B6046E"/>
    <w:multiLevelType w:val="hybridMultilevel"/>
    <w:tmpl w:val="3F169CDA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16"/>
  </w:num>
  <w:num w:numId="4">
    <w:abstractNumId w:val="38"/>
  </w:num>
  <w:num w:numId="5">
    <w:abstractNumId w:val="30"/>
  </w:num>
  <w:num w:numId="6">
    <w:abstractNumId w:val="33"/>
  </w:num>
  <w:num w:numId="7">
    <w:abstractNumId w:val="5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9"/>
  </w:num>
  <w:num w:numId="25">
    <w:abstractNumId w:val="10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6"/>
  </w:num>
  <w:num w:numId="31">
    <w:abstractNumId w:val="47"/>
  </w:num>
  <w:num w:numId="32">
    <w:abstractNumId w:val="4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2"/>
  </w:num>
  <w:num w:numId="39">
    <w:abstractNumId w:val="36"/>
  </w:num>
  <w:num w:numId="40">
    <w:abstractNumId w:val="23"/>
  </w:num>
  <w:num w:numId="41">
    <w:abstractNumId w:val="7"/>
  </w:num>
  <w:num w:numId="42">
    <w:abstractNumId w:val="15"/>
  </w:num>
  <w:num w:numId="43">
    <w:abstractNumId w:val="13"/>
  </w:num>
  <w:num w:numId="44">
    <w:abstractNumId w:val="2"/>
  </w:num>
  <w:num w:numId="45">
    <w:abstractNumId w:val="29"/>
  </w:num>
  <w:num w:numId="46">
    <w:abstractNumId w:val="9"/>
  </w:num>
  <w:num w:numId="47">
    <w:abstractNumId w:val="27"/>
  </w:num>
  <w:num w:numId="48">
    <w:abstractNumId w:val="12"/>
  </w:num>
  <w:num w:numId="49">
    <w:abstractNumId w:val="11"/>
  </w:num>
  <w:num w:numId="50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C78B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4259"/>
    <w:rsid w:val="00466037"/>
    <w:rsid w:val="00473A4D"/>
    <w:rsid w:val="00473CCF"/>
    <w:rsid w:val="004740C9"/>
    <w:rsid w:val="00483AFF"/>
    <w:rsid w:val="00484E5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259CE"/>
    <w:rsid w:val="00530A53"/>
    <w:rsid w:val="00565CBD"/>
    <w:rsid w:val="00574D52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7FD1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2A42"/>
    <w:rsid w:val="00E76EDA"/>
    <w:rsid w:val="00E83148"/>
    <w:rsid w:val="00E96932"/>
    <w:rsid w:val="00ED26E8"/>
    <w:rsid w:val="00EE4713"/>
    <w:rsid w:val="00EF4222"/>
    <w:rsid w:val="00F020DB"/>
    <w:rsid w:val="00F068F7"/>
    <w:rsid w:val="00F32111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33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375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63839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05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472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3098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86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83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Deele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weede_Wereldoorlo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1_47_N_5_59_28_E_type:city_scale:29000_region:NL&amp;pagename=Tijnj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2011-08-06T06:44:00Z</dcterms:created>
  <dcterms:modified xsi:type="dcterms:W3CDTF">2011-08-06T06:44:00Z</dcterms:modified>
  <cp:category>2011</cp:category>
</cp:coreProperties>
</file>