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CF" w:rsidRPr="001D4308" w:rsidRDefault="001D4308" w:rsidP="008670C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D4308">
        <w:rPr>
          <w:b/>
          <w:bdr w:val="single" w:sz="4" w:space="0" w:color="auto"/>
          <w:shd w:val="clear" w:color="auto" w:fill="FFFF00"/>
        </w:rPr>
        <w:t>Rottevalle</w:t>
      </w:r>
      <w:proofErr w:type="spellEnd"/>
      <w:r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670CF" w:rsidRPr="001D430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D683349" wp14:editId="31844825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CF" w:rsidRPr="001D430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670CF" w:rsidRPr="001D4308">
          <w:rPr>
            <w:rStyle w:val="Hyperlink"/>
            <w:b/>
            <w:bdr w:val="single" w:sz="4" w:space="0" w:color="auto"/>
            <w:shd w:val="clear" w:color="auto" w:fill="FFFF00"/>
          </w:rPr>
          <w:t>53° 9' NB, 6° 6' OL</w:t>
        </w:r>
      </w:hyperlink>
    </w:p>
    <w:p w:rsidR="008670CF" w:rsidRPr="001D4308" w:rsidRDefault="008670CF" w:rsidP="001D4308">
      <w:pPr>
        <w:pStyle w:val="BusTic"/>
      </w:pPr>
      <w:proofErr w:type="spellStart"/>
      <w:r w:rsidRPr="001D4308">
        <w:rPr>
          <w:bCs/>
        </w:rPr>
        <w:t>Rottevalle</w:t>
      </w:r>
      <w:proofErr w:type="spellEnd"/>
      <w:r w:rsidRPr="001D4308">
        <w:t> (</w:t>
      </w:r>
      <w:hyperlink r:id="rId11" w:tooltip="Fries (taal)" w:history="1">
        <w:r w:rsidRPr="001D4308">
          <w:rPr>
            <w:rStyle w:val="Hyperlink"/>
            <w:color w:val="000000" w:themeColor="text1"/>
            <w:u w:val="none"/>
          </w:rPr>
          <w:t>Fries</w:t>
        </w:r>
      </w:hyperlink>
      <w:r w:rsidRPr="001D4308">
        <w:t>: </w:t>
      </w:r>
      <w:proofErr w:type="spellStart"/>
      <w:r w:rsidRPr="001D4308">
        <w:rPr>
          <w:i/>
          <w:iCs/>
        </w:rPr>
        <w:t>Rottefalle</w:t>
      </w:r>
      <w:proofErr w:type="spellEnd"/>
      <w:r w:rsidRPr="001D4308">
        <w:t>) is een dorp in de gemeente </w:t>
      </w:r>
      <w:hyperlink r:id="rId12" w:tooltip="Smallingerland" w:history="1">
        <w:r w:rsidRPr="001D4308">
          <w:rPr>
            <w:rStyle w:val="Hyperlink"/>
            <w:color w:val="000000" w:themeColor="text1"/>
            <w:u w:val="none"/>
          </w:rPr>
          <w:t>Smallingerland</w:t>
        </w:r>
      </w:hyperlink>
      <w:r w:rsidRPr="001D4308">
        <w:t>, provincie </w:t>
      </w:r>
      <w:hyperlink r:id="rId13" w:tooltip="Friesland" w:history="1">
        <w:r w:rsidRPr="001D4308">
          <w:rPr>
            <w:rStyle w:val="Hyperlink"/>
            <w:color w:val="000000" w:themeColor="text1"/>
            <w:u w:val="none"/>
          </w:rPr>
          <w:t>Friesland</w:t>
        </w:r>
      </w:hyperlink>
      <w:r w:rsidRPr="001D4308">
        <w:t>.</w:t>
      </w:r>
    </w:p>
    <w:p w:rsidR="001D4308" w:rsidRDefault="008670CF" w:rsidP="001D4308">
      <w:pPr>
        <w:pStyle w:val="BusTic"/>
      </w:pPr>
      <w:r w:rsidRPr="001D4308">
        <w:t>Het dorp ligt in het oosten van Friesland, ongeveer 6 kilometer ten noorden van </w:t>
      </w:r>
      <w:hyperlink r:id="rId14" w:tooltip="Drachten" w:history="1">
        <w:r w:rsidRPr="001D4308">
          <w:rPr>
            <w:rStyle w:val="Hyperlink"/>
            <w:color w:val="000000" w:themeColor="text1"/>
            <w:u w:val="none"/>
          </w:rPr>
          <w:t>Drachten</w:t>
        </w:r>
      </w:hyperlink>
      <w:r w:rsidRPr="001D4308">
        <w:t xml:space="preserve">, en telt ongeveer 1350 inwoners. </w:t>
      </w:r>
    </w:p>
    <w:p w:rsidR="001D4308" w:rsidRDefault="008670CF" w:rsidP="001D4308">
      <w:pPr>
        <w:pStyle w:val="BusTic"/>
      </w:pPr>
      <w:r w:rsidRPr="001D4308">
        <w:t xml:space="preserve">Tot de grenswijziging in 1943 lag </w:t>
      </w:r>
      <w:proofErr w:type="spellStart"/>
      <w:r w:rsidRPr="001D4308">
        <w:t>Rottevalle</w:t>
      </w:r>
      <w:proofErr w:type="spellEnd"/>
      <w:r w:rsidRPr="001D4308">
        <w:t xml:space="preserve"> in drie gemeenten: </w:t>
      </w:r>
      <w:hyperlink r:id="rId15" w:tooltip="Smallingerland" w:history="1">
        <w:r w:rsidRPr="001D4308">
          <w:rPr>
            <w:rStyle w:val="Hyperlink"/>
            <w:color w:val="000000" w:themeColor="text1"/>
            <w:u w:val="none"/>
          </w:rPr>
          <w:t>Smallingerland</w:t>
        </w:r>
      </w:hyperlink>
      <w:r w:rsidRPr="001D4308">
        <w:t>, </w:t>
      </w:r>
      <w:proofErr w:type="spellStart"/>
      <w:r w:rsidRPr="001D4308">
        <w:fldChar w:fldCharType="begin"/>
      </w:r>
      <w:r w:rsidRPr="001D4308">
        <w:instrText xml:space="preserve"> HYPERLINK "http://nl.wikipedia.org/wiki/Tietjerksteradeel" \o "Tietjerksteradeel" </w:instrText>
      </w:r>
      <w:r w:rsidRPr="001D4308">
        <w:fldChar w:fldCharType="separate"/>
      </w:r>
      <w:r w:rsidRPr="001D4308">
        <w:rPr>
          <w:rStyle w:val="Hyperlink"/>
          <w:color w:val="000000" w:themeColor="text1"/>
          <w:u w:val="none"/>
        </w:rPr>
        <w:t>Tietjerksteradeel</w:t>
      </w:r>
      <w:proofErr w:type="spellEnd"/>
      <w:r w:rsidRPr="001D4308">
        <w:fldChar w:fldCharType="end"/>
      </w:r>
      <w:r w:rsidRPr="001D4308">
        <w:t> en </w:t>
      </w:r>
      <w:hyperlink r:id="rId16" w:tooltip="Achtkarspelen" w:history="1">
        <w:r w:rsidRPr="001D4308">
          <w:rPr>
            <w:rStyle w:val="Hyperlink"/>
            <w:color w:val="000000" w:themeColor="text1"/>
            <w:u w:val="none"/>
          </w:rPr>
          <w:t>Achtkarspelen</w:t>
        </w:r>
      </w:hyperlink>
      <w:r w:rsidRPr="001D4308">
        <w:t xml:space="preserve">. </w:t>
      </w:r>
    </w:p>
    <w:p w:rsidR="001D4308" w:rsidRDefault="008670CF" w:rsidP="001D4308">
      <w:pPr>
        <w:pStyle w:val="BusTic"/>
      </w:pPr>
      <w:r w:rsidRPr="001D4308">
        <w:t>Tot 1956 liep het gekanaliseerde riviertje de </w:t>
      </w:r>
      <w:hyperlink r:id="rId17" w:tooltip="Lits" w:history="1">
        <w:r w:rsidRPr="001D4308">
          <w:rPr>
            <w:rStyle w:val="Hyperlink"/>
            <w:color w:val="000000" w:themeColor="text1"/>
            <w:u w:val="none"/>
          </w:rPr>
          <w:t>Lits</w:t>
        </w:r>
      </w:hyperlink>
      <w:r w:rsidRPr="001D4308">
        <w:t xml:space="preserve"> nog dwars door het dorp. </w:t>
      </w:r>
    </w:p>
    <w:p w:rsidR="001D4308" w:rsidRDefault="008670CF" w:rsidP="001D4308">
      <w:pPr>
        <w:pStyle w:val="BusTic"/>
      </w:pPr>
      <w:r w:rsidRPr="001D4308">
        <w:t xml:space="preserve">In dat jaar werd dat deel van de Lits gedempt en om het dorp verlegd. </w:t>
      </w:r>
    </w:p>
    <w:p w:rsidR="008670CF" w:rsidRPr="001D4308" w:rsidRDefault="008670CF" w:rsidP="001D4308">
      <w:pPr>
        <w:pStyle w:val="BusTic"/>
      </w:pPr>
      <w:proofErr w:type="spellStart"/>
      <w:r w:rsidRPr="001D4308">
        <w:t>Rottevalle</w:t>
      </w:r>
      <w:proofErr w:type="spellEnd"/>
      <w:r w:rsidRPr="001D4308">
        <w:t xml:space="preserve"> bezit een jachthaventje aan de Lits en daarmee een directe verbinding met de Lits-Lauwersmeerroute.</w:t>
      </w:r>
    </w:p>
    <w:p w:rsidR="001D4308" w:rsidRDefault="001D4308" w:rsidP="001D4308">
      <w:pPr>
        <w:pStyle w:val="BusTic"/>
      </w:pPr>
      <w:r w:rsidRPr="001D430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529F82E" wp14:editId="7622DD4A">
            <wp:simplePos x="0" y="0"/>
            <wp:positionH relativeFrom="column">
              <wp:posOffset>5739130</wp:posOffset>
            </wp:positionH>
            <wp:positionV relativeFrom="paragraph">
              <wp:posOffset>519430</wp:posOffset>
            </wp:positionV>
            <wp:extent cx="856615" cy="1144905"/>
            <wp:effectExtent l="19050" t="0" r="19685" b="379095"/>
            <wp:wrapSquare wrapText="bothSides"/>
            <wp:docPr id="2" name="Afbeelding 2" descr="http://upload.wikimedia.org/wikipedia/commons/thumb/a/a1/Klokkenstoel_Rottevalle_04cw.JPG/90px-Klokkenstoel_Rottevalle_04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a/a1/Klokkenstoel_Rottevalle_04cw.JPG/90px-Klokkenstoel_Rottevalle_04cw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0CF" w:rsidRPr="001D4308">
        <w:t xml:space="preserve">In 1953 werd </w:t>
      </w:r>
      <w:proofErr w:type="spellStart"/>
      <w:r w:rsidR="008670CF" w:rsidRPr="001D4308">
        <w:t>Rottevalle</w:t>
      </w:r>
      <w:proofErr w:type="spellEnd"/>
      <w:r w:rsidR="008670CF" w:rsidRPr="001D4308">
        <w:t xml:space="preserve"> in het kader van de ontwikkeling van streekverbeteringsprogramma's door de Rijkslandbouwvoorlichtingsdienst (RLVD) uitgeroepen tot 'voorbeelddorp'. </w:t>
      </w:r>
    </w:p>
    <w:p w:rsidR="001D4308" w:rsidRDefault="008670CF" w:rsidP="001D4308">
      <w:pPr>
        <w:pStyle w:val="BusTic"/>
      </w:pPr>
      <w:proofErr w:type="spellStart"/>
      <w:r w:rsidRPr="001D4308">
        <w:t>Rottevalle</w:t>
      </w:r>
      <w:proofErr w:type="spellEnd"/>
      <w:r w:rsidRPr="001D4308">
        <w:t xml:space="preserve"> fungeerde als expositiedorp om moderne ontwikkelingen in de landbouw zichtbaar te maken.</w:t>
      </w:r>
    </w:p>
    <w:p w:rsidR="008670CF" w:rsidRPr="001D4308" w:rsidRDefault="008670CF" w:rsidP="001D4308">
      <w:pPr>
        <w:pStyle w:val="BusTic"/>
      </w:pPr>
      <w:r w:rsidRPr="001D4308">
        <w:t xml:space="preserve">Als voorbeelddorp voor </w:t>
      </w:r>
      <w:proofErr w:type="spellStart"/>
      <w:r w:rsidRPr="001D4308">
        <w:t>de</w:t>
      </w:r>
      <w:hyperlink r:id="rId20" w:tooltip="Ruilverkaveling" w:history="1">
        <w:r w:rsidRPr="001D4308">
          <w:rPr>
            <w:rStyle w:val="Hyperlink"/>
            <w:color w:val="000000" w:themeColor="text1"/>
            <w:u w:val="none"/>
          </w:rPr>
          <w:t>ruilverkaveling</w:t>
        </w:r>
        <w:proofErr w:type="spellEnd"/>
      </w:hyperlink>
      <w:r w:rsidRPr="001D4308">
        <w:t xml:space="preserve"> wordt </w:t>
      </w:r>
      <w:proofErr w:type="spellStart"/>
      <w:r w:rsidRPr="001D4308">
        <w:t>Rottevalle</w:t>
      </w:r>
      <w:proofErr w:type="spellEnd"/>
      <w:r w:rsidRPr="001D4308">
        <w:t xml:space="preserve"> ook genoemd in de </w:t>
      </w:r>
      <w:hyperlink r:id="rId21" w:tooltip="Canon van Friesland" w:history="1">
        <w:r w:rsidRPr="001D4308">
          <w:rPr>
            <w:rStyle w:val="Hyperlink"/>
            <w:color w:val="000000" w:themeColor="text1"/>
            <w:u w:val="none"/>
          </w:rPr>
          <w:t>Canon van Friesland</w:t>
        </w:r>
      </w:hyperlink>
      <w:r w:rsidRPr="001D4308">
        <w:t>.</w:t>
      </w:r>
      <w:bookmarkStart w:id="0" w:name="_GoBack"/>
      <w:bookmarkEnd w:id="0"/>
    </w:p>
    <w:p w:rsidR="00593941" w:rsidRPr="00313E71" w:rsidRDefault="008670CF" w:rsidP="001D4308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D4308">
        <w:t>Op de begraafplaats bevindt zich een </w:t>
      </w:r>
      <w:hyperlink r:id="rId22" w:tooltip="Klokkenstoelen in Friesland" w:history="1">
        <w:r w:rsidRPr="001D4308">
          <w:rPr>
            <w:rStyle w:val="Hyperlink"/>
            <w:color w:val="000000" w:themeColor="text1"/>
            <w:u w:val="none"/>
          </w:rPr>
          <w:t>klokkenstoel</w:t>
        </w:r>
      </w:hyperlink>
      <w:r w:rsidRPr="001D4308">
        <w:t>.</w:t>
      </w:r>
      <w:r w:rsidR="001D4308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F4" w:rsidRDefault="00C365F4" w:rsidP="00A64884">
      <w:r>
        <w:separator/>
      </w:r>
    </w:p>
  </w:endnote>
  <w:endnote w:type="continuationSeparator" w:id="0">
    <w:p w:rsidR="00C365F4" w:rsidRDefault="00C365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430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F4" w:rsidRDefault="00C365F4" w:rsidP="00A64884">
      <w:r>
        <w:separator/>
      </w:r>
    </w:p>
  </w:footnote>
  <w:footnote w:type="continuationSeparator" w:id="0">
    <w:p w:rsidR="00C365F4" w:rsidRDefault="00C365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65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CF082F"/>
    <w:multiLevelType w:val="multilevel"/>
    <w:tmpl w:val="48403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4FF58AB"/>
    <w:multiLevelType w:val="hybridMultilevel"/>
    <w:tmpl w:val="E7623DCA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BB65BDF"/>
    <w:multiLevelType w:val="multilevel"/>
    <w:tmpl w:val="7A847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8622AD"/>
    <w:multiLevelType w:val="multilevel"/>
    <w:tmpl w:val="FADC8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A6839A7"/>
    <w:multiLevelType w:val="multilevel"/>
    <w:tmpl w:val="199E2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4"/>
  </w:num>
  <w:num w:numId="46">
    <w:abstractNumId w:val="47"/>
  </w:num>
  <w:num w:numId="47">
    <w:abstractNumId w:val="32"/>
  </w:num>
  <w:num w:numId="48">
    <w:abstractNumId w:val="7"/>
  </w:num>
  <w:num w:numId="49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720B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4308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70CF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65F4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36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46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255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729603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160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45758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estand:Klokkenstoel_Rottevalle_04cw.JPG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non_van_Frie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Lit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karspelen" TargetMode="External"/><Relationship Id="rId20" Type="http://schemas.openxmlformats.org/officeDocument/2006/relationships/hyperlink" Target="http://nl.wikipedia.org/wiki/Ruilverkavel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malling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8_43_N_6_6_13_E_type:city_zoom:15_region:NL&amp;pagename=Rottevalle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achten" TargetMode="External"/><Relationship Id="rId22" Type="http://schemas.openxmlformats.org/officeDocument/2006/relationships/hyperlink" Target="http://nl.wikipedia.org/wiki/Klokkenstoelen_in_Frieslan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2011-07-18T07:06:00Z</dcterms:created>
  <dcterms:modified xsi:type="dcterms:W3CDTF">2011-08-05T11:51:00Z</dcterms:modified>
  <cp:category>2011</cp:category>
</cp:coreProperties>
</file>