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25" w:rsidRPr="000A3C25" w:rsidRDefault="00CF6E90" w:rsidP="000A3C25"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  <w:r w:rsidR="000A3C25" w:rsidRPr="000A3C25">
        <w:t> </w:t>
      </w:r>
    </w:p>
    <w:p w:rsidR="000A3C25" w:rsidRPr="000A3C25" w:rsidRDefault="000A3C25" w:rsidP="000A3C25">
      <w:r w:rsidRPr="000A3C25">
        <w:drawing>
          <wp:inline distT="0" distB="0" distL="0" distR="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C25">
        <w:t> </w:t>
      </w:r>
      <w:hyperlink r:id="rId10" w:history="1">
        <w:r w:rsidRPr="000A3C25">
          <w:rPr>
            <w:rStyle w:val="Hyperlink"/>
          </w:rPr>
          <w:t xml:space="preserve">53° 24' NB, 5° 20' </w:t>
        </w:r>
        <w:proofErr w:type="spellStart"/>
        <w:r w:rsidRPr="000A3C25">
          <w:rPr>
            <w:rStyle w:val="Hyperlink"/>
          </w:rPr>
          <w:t>OL</w:t>
        </w:r>
        <w:proofErr w:type="spellEnd"/>
      </w:hyperlink>
    </w:p>
    <w:p w:rsidR="000A3C25" w:rsidRPr="000A3C25" w:rsidRDefault="000A3C25" w:rsidP="000A3C25">
      <w:bookmarkStart w:id="0" w:name="_GoBack"/>
      <w:r w:rsidRPr="000A3C25">
        <w:t>Lies (Terschelling)</w:t>
      </w:r>
    </w:p>
    <w:tbl>
      <w:tblPr>
        <w:tblW w:w="4050" w:type="dxa"/>
        <w:tblCellSpacing w:w="6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1888"/>
      </w:tblGrid>
      <w:tr w:rsidR="000A3C25" w:rsidRPr="000A3C25" w:rsidTr="000A3C25">
        <w:trPr>
          <w:tblCellSpacing w:w="6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bookmarkEnd w:id="0"/>
          <w:p w:rsidR="000A3C25" w:rsidRPr="000A3C25" w:rsidRDefault="000A3C25" w:rsidP="000A3C25">
            <w:r w:rsidRPr="000A3C25">
              <w:rPr>
                <w:b/>
                <w:bCs/>
              </w:rPr>
              <w:t>Lies</w:t>
            </w:r>
          </w:p>
        </w:tc>
      </w:tr>
      <w:tr w:rsidR="000A3C25" w:rsidRPr="000A3C25" w:rsidTr="000A3C25">
        <w:trPr>
          <w:tblCellSpacing w:w="6" w:type="dxa"/>
        </w:trPr>
        <w:tc>
          <w:tcPr>
            <w:tcW w:w="0" w:type="auto"/>
            <w:gridSpan w:val="2"/>
            <w:shd w:val="clear" w:color="auto" w:fill="E3E3E3"/>
            <w:hideMark/>
          </w:tcPr>
          <w:p w:rsidR="000A3C25" w:rsidRPr="000A3C25" w:rsidRDefault="000A3C25" w:rsidP="000A3C25">
            <w:r w:rsidRPr="000A3C25">
              <w:rPr>
                <w:b/>
                <w:bCs/>
              </w:rPr>
              <w:t>Dorp in </w:t>
            </w:r>
            <w:hyperlink r:id="rId11" w:tooltip="Nederland" w:history="1">
              <w:r w:rsidRPr="000A3C25">
                <w:rPr>
                  <w:rStyle w:val="Hyperlink"/>
                  <w:b/>
                  <w:bCs/>
                </w:rPr>
                <w:t>Nederland</w:t>
              </w:r>
            </w:hyperlink>
            <w:r w:rsidRPr="000A3C25">
              <w:rPr>
                <w:b/>
                <w:bCs/>
              </w:rPr>
              <w:t> </w:t>
            </w:r>
            <w:r w:rsidRPr="000A3C25">
              <w:rPr>
                <w:b/>
                <w:bCs/>
              </w:rPr>
              <w:drawing>
                <wp:inline distT="0" distB="0" distL="0" distR="0">
                  <wp:extent cx="187325" cy="122555"/>
                  <wp:effectExtent l="0" t="0" r="3175" b="0"/>
                  <wp:docPr id="6" name="Afbeelding 6" descr="Flag of the Netherlands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the Netherlands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C25" w:rsidRPr="000A3C25" w:rsidTr="000A3C25">
        <w:trPr>
          <w:tblCellSpacing w:w="6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A3C25" w:rsidRPr="000A3C25" w:rsidRDefault="000A3C25" w:rsidP="000A3C25">
            <w:r w:rsidRPr="000A3C25">
              <w:drawing>
                <wp:inline distT="0" distB="0" distL="0" distR="0">
                  <wp:extent cx="2476500" cy="1979930"/>
                  <wp:effectExtent l="0" t="0" r="0" b="1270"/>
                  <wp:docPr id="5" name="Afbeelding 5" descr="Lies (Terschelling)">
                    <a:hlinkClick xmlns:a="http://schemas.openxmlformats.org/drawingml/2006/main" r:id="rId14" tooltip="&quot;Lies (Terschelling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es (Terschelling)">
                            <a:hlinkClick r:id="rId14" tooltip="&quot;Lies (Terschelling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C25" w:rsidRPr="000A3C25" w:rsidRDefault="000A3C25" w:rsidP="000A3C25">
            <w:r w:rsidRPr="000A3C25">
              <w:drawing>
                <wp:inline distT="0" distB="0" distL="0" distR="0">
                  <wp:extent cx="79375" cy="79375"/>
                  <wp:effectExtent l="0" t="0" r="0" b="0"/>
                  <wp:docPr id="4" name="Afbeelding 4" descr="Lies (Terschelling)">
                    <a:hlinkClick xmlns:a="http://schemas.openxmlformats.org/drawingml/2006/main" r:id="rId16" tooltip="&quot;Lies (Terschelling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ies (Terschelling)">
                            <a:hlinkClick r:id="rId16" tooltip="&quot;Lies (Terschelling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7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C25" w:rsidRPr="000A3C25" w:rsidTr="000A3C25">
        <w:trPr>
          <w:tblCellSpacing w:w="6" w:type="dxa"/>
        </w:trPr>
        <w:tc>
          <w:tcPr>
            <w:tcW w:w="0" w:type="auto"/>
            <w:gridSpan w:val="2"/>
            <w:shd w:val="clear" w:color="auto" w:fill="E3E3E3"/>
            <w:hideMark/>
          </w:tcPr>
          <w:p w:rsidR="000A3C25" w:rsidRPr="000A3C25" w:rsidRDefault="000A3C25" w:rsidP="000A3C25">
            <w:r w:rsidRPr="000A3C25">
              <w:rPr>
                <w:b/>
                <w:bCs/>
              </w:rPr>
              <w:t>Situering</w:t>
            </w:r>
          </w:p>
        </w:tc>
      </w:tr>
      <w:tr w:rsidR="000A3C25" w:rsidRPr="000A3C25" w:rsidTr="000A3C25">
        <w:trPr>
          <w:tblCellSpacing w:w="6" w:type="dxa"/>
        </w:trPr>
        <w:tc>
          <w:tcPr>
            <w:tcW w:w="0" w:type="auto"/>
            <w:shd w:val="clear" w:color="auto" w:fill="F9F9F9"/>
            <w:hideMark/>
          </w:tcPr>
          <w:p w:rsidR="000A3C25" w:rsidRPr="000A3C25" w:rsidRDefault="000A3C25" w:rsidP="000A3C25">
            <w:pPr>
              <w:rPr>
                <w:b/>
                <w:bCs/>
              </w:rPr>
            </w:pPr>
            <w:hyperlink r:id="rId18" w:tooltip="Provincies van Nederland" w:history="1">
              <w:r w:rsidRPr="000A3C25">
                <w:rPr>
                  <w:rStyle w:val="Hyperlink"/>
                  <w:b/>
                  <w:bCs/>
                </w:rPr>
                <w:t>Provincie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0A3C25" w:rsidRPr="000A3C25" w:rsidRDefault="000A3C25" w:rsidP="000A3C25">
            <w:r w:rsidRPr="000A3C25">
              <w:drawing>
                <wp:inline distT="0" distB="0" distL="0" distR="0">
                  <wp:extent cx="208915" cy="144145"/>
                  <wp:effectExtent l="0" t="0" r="635" b="8255"/>
                  <wp:docPr id="3" name="Afbeelding 3" descr="Frisian flag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isian flag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C25">
              <w:t> </w:t>
            </w:r>
            <w:hyperlink r:id="rId21" w:tooltip="Friesland" w:history="1">
              <w:r w:rsidRPr="000A3C25">
                <w:rPr>
                  <w:rStyle w:val="Hyperlink"/>
                </w:rPr>
                <w:t>Friesland</w:t>
              </w:r>
            </w:hyperlink>
          </w:p>
        </w:tc>
      </w:tr>
      <w:tr w:rsidR="000A3C25" w:rsidRPr="000A3C25" w:rsidTr="000A3C25">
        <w:trPr>
          <w:tblCellSpacing w:w="6" w:type="dxa"/>
        </w:trPr>
        <w:tc>
          <w:tcPr>
            <w:tcW w:w="0" w:type="auto"/>
            <w:shd w:val="clear" w:color="auto" w:fill="F9F9F9"/>
            <w:hideMark/>
          </w:tcPr>
          <w:p w:rsidR="000A3C25" w:rsidRPr="000A3C25" w:rsidRDefault="000A3C25" w:rsidP="000A3C25">
            <w:pPr>
              <w:rPr>
                <w:b/>
                <w:bCs/>
              </w:rPr>
            </w:pPr>
            <w:hyperlink r:id="rId22" w:tooltip="Nederlandse gemeente" w:history="1">
              <w:r w:rsidRPr="000A3C25">
                <w:rPr>
                  <w:rStyle w:val="Hyperlink"/>
                  <w:b/>
                  <w:bCs/>
                </w:rPr>
                <w:t>Gemeente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0A3C25" w:rsidRPr="000A3C25" w:rsidRDefault="000A3C25" w:rsidP="000A3C25">
            <w:r w:rsidRPr="000A3C25">
              <w:drawing>
                <wp:inline distT="0" distB="0" distL="0" distR="0">
                  <wp:extent cx="208915" cy="144145"/>
                  <wp:effectExtent l="0" t="0" r="635" b="8255"/>
                  <wp:docPr id="2" name="Afbeelding 2" descr="Flag of Terschelling.sv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lag of Terschelling.sv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3C25">
              <w:t> </w:t>
            </w:r>
            <w:hyperlink r:id="rId25" w:tooltip="Terschelling" w:history="1">
              <w:r w:rsidRPr="000A3C25">
                <w:rPr>
                  <w:rStyle w:val="Hyperlink"/>
                </w:rPr>
                <w:t>Terschelling</w:t>
              </w:r>
            </w:hyperlink>
          </w:p>
        </w:tc>
      </w:tr>
      <w:tr w:rsidR="000A3C25" w:rsidRPr="000A3C25" w:rsidTr="000A3C25">
        <w:trPr>
          <w:tblCellSpacing w:w="6" w:type="dxa"/>
        </w:trPr>
        <w:tc>
          <w:tcPr>
            <w:tcW w:w="0" w:type="auto"/>
            <w:shd w:val="clear" w:color="auto" w:fill="F9F9F9"/>
            <w:hideMark/>
          </w:tcPr>
          <w:p w:rsidR="000A3C25" w:rsidRPr="000A3C25" w:rsidRDefault="000A3C25" w:rsidP="000A3C25">
            <w:pPr>
              <w:rPr>
                <w:b/>
                <w:bCs/>
              </w:rPr>
            </w:pPr>
            <w:hyperlink r:id="rId26" w:tooltip="Geografische coördinaten" w:history="1">
              <w:r w:rsidRPr="000A3C25">
                <w:rPr>
                  <w:rStyle w:val="Hyperlink"/>
                  <w:b/>
                  <w:bCs/>
                </w:rPr>
                <w:t>Coördinaten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0A3C25" w:rsidRPr="000A3C25" w:rsidRDefault="000A3C25" w:rsidP="000A3C25">
            <w:hyperlink r:id="rId27" w:history="1">
              <w:r w:rsidRPr="000A3C25">
                <w:rPr>
                  <w:rStyle w:val="Hyperlink"/>
                </w:rPr>
                <w:t>53°23'N  5°19'E</w:t>
              </w:r>
            </w:hyperlink>
          </w:p>
        </w:tc>
      </w:tr>
      <w:tr w:rsidR="000A3C25" w:rsidRPr="000A3C25" w:rsidTr="000A3C25">
        <w:trPr>
          <w:tblCellSpacing w:w="6" w:type="dxa"/>
        </w:trPr>
        <w:tc>
          <w:tcPr>
            <w:tcW w:w="0" w:type="auto"/>
            <w:gridSpan w:val="2"/>
            <w:shd w:val="clear" w:color="auto" w:fill="E3E3E3"/>
            <w:hideMark/>
          </w:tcPr>
          <w:p w:rsidR="000A3C25" w:rsidRPr="000A3C25" w:rsidRDefault="000A3C25" w:rsidP="000A3C25">
            <w:r w:rsidRPr="000A3C25">
              <w:rPr>
                <w:b/>
                <w:bCs/>
              </w:rPr>
              <w:t>Algemeen</w:t>
            </w:r>
          </w:p>
        </w:tc>
      </w:tr>
      <w:tr w:rsidR="000A3C25" w:rsidRPr="000A3C25" w:rsidTr="000A3C25">
        <w:trPr>
          <w:tblCellSpacing w:w="6" w:type="dxa"/>
        </w:trPr>
        <w:tc>
          <w:tcPr>
            <w:tcW w:w="0" w:type="auto"/>
            <w:shd w:val="clear" w:color="auto" w:fill="F9F9F9"/>
            <w:hideMark/>
          </w:tcPr>
          <w:p w:rsidR="000A3C25" w:rsidRPr="000A3C25" w:rsidRDefault="000A3C25" w:rsidP="000A3C25">
            <w:pPr>
              <w:rPr>
                <w:b/>
                <w:bCs/>
              </w:rPr>
            </w:pPr>
            <w:hyperlink r:id="rId28" w:tooltip="Bevolking" w:history="1">
              <w:r w:rsidRPr="000A3C25">
                <w:rPr>
                  <w:rStyle w:val="Hyperlink"/>
                  <w:b/>
                  <w:bCs/>
                </w:rPr>
                <w:t>Inwoners</w:t>
              </w:r>
            </w:hyperlink>
            <w:r w:rsidRPr="000A3C25">
              <w:rPr>
                <w:b/>
                <w:bCs/>
              </w:rPr>
              <w:t> (1-1-2005)</w:t>
            </w:r>
          </w:p>
        </w:tc>
        <w:tc>
          <w:tcPr>
            <w:tcW w:w="0" w:type="auto"/>
            <w:shd w:val="clear" w:color="auto" w:fill="F9F9F9"/>
            <w:hideMark/>
          </w:tcPr>
          <w:p w:rsidR="000A3C25" w:rsidRPr="000A3C25" w:rsidRDefault="000A3C25" w:rsidP="000A3C25">
            <w:r w:rsidRPr="000A3C25">
              <w:t>165</w:t>
            </w:r>
          </w:p>
        </w:tc>
      </w:tr>
      <w:tr w:rsidR="000A3C25" w:rsidRPr="000A3C25" w:rsidTr="000A3C25">
        <w:trPr>
          <w:tblCellSpacing w:w="6" w:type="dxa"/>
        </w:trPr>
        <w:tc>
          <w:tcPr>
            <w:tcW w:w="0" w:type="auto"/>
            <w:gridSpan w:val="2"/>
            <w:shd w:val="clear" w:color="auto" w:fill="E3E3E3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2"/>
              <w:gridCol w:w="1186"/>
            </w:tblGrid>
            <w:tr w:rsidR="000A3C25" w:rsidRPr="000A3C25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A3C25" w:rsidRPr="000A3C25" w:rsidRDefault="000A3C25" w:rsidP="000A3C25">
                  <w:r w:rsidRPr="000A3C25">
                    <w:rPr>
                      <w:b/>
                      <w:bCs/>
                    </w:rPr>
                    <w:t>Portaal</w:t>
                  </w:r>
                  <w:r w:rsidRPr="000A3C25">
                    <w:t>  </w:t>
                  </w:r>
                  <w:r w:rsidRPr="000A3C25">
                    <w:drawing>
                      <wp:inline distT="0" distB="0" distL="0" distR="0">
                        <wp:extent cx="208915" cy="179705"/>
                        <wp:effectExtent l="0" t="0" r="635" b="0"/>
                        <wp:docPr id="1" name="Afbeelding 1" descr="Portaalicoon">
                          <a:hlinkClick xmlns:a="http://schemas.openxmlformats.org/drawingml/2006/main" r:id="rId29" tooltip="&quot;Portaalicoon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Portaalicoon">
                                  <a:hlinkClick r:id="rId29" tooltip="&quot;Portaalicoon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91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A3C25">
                    <w:t> 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0A3C25" w:rsidRPr="000A3C25" w:rsidRDefault="000A3C25" w:rsidP="000A3C25">
                  <w:hyperlink r:id="rId31" w:tooltip="Portaal:Nederland" w:history="1">
                    <w:r w:rsidRPr="000A3C25">
                      <w:rPr>
                        <w:rStyle w:val="Hyperlink"/>
                        <w:b/>
                        <w:bCs/>
                      </w:rPr>
                      <w:t>Nederland</w:t>
                    </w:r>
                  </w:hyperlink>
                </w:p>
              </w:tc>
            </w:tr>
          </w:tbl>
          <w:p w:rsidR="000A3C25" w:rsidRPr="000A3C25" w:rsidRDefault="000A3C25" w:rsidP="000A3C25"/>
        </w:tc>
      </w:tr>
    </w:tbl>
    <w:p w:rsidR="000A3C25" w:rsidRPr="000A3C25" w:rsidRDefault="000A3C25" w:rsidP="000A3C25">
      <w:r w:rsidRPr="000A3C25">
        <w:rPr>
          <w:b/>
          <w:bCs/>
        </w:rPr>
        <w:t>Lies</w:t>
      </w:r>
      <w:r w:rsidRPr="000A3C25">
        <w:t xml:space="preserve"> is een dorp op het </w:t>
      </w:r>
      <w:proofErr w:type="spellStart"/>
      <w:r w:rsidRPr="000A3C25">
        <w:t>waddeneiland</w:t>
      </w:r>
      <w:proofErr w:type="spellEnd"/>
      <w:r w:rsidRPr="000A3C25">
        <w:t> </w:t>
      </w:r>
      <w:hyperlink r:id="rId32" w:tooltip="Terschelling" w:history="1">
        <w:r w:rsidRPr="000A3C25">
          <w:rPr>
            <w:rStyle w:val="Hyperlink"/>
          </w:rPr>
          <w:t>Terschelling</w:t>
        </w:r>
      </w:hyperlink>
      <w:r w:rsidRPr="000A3C25">
        <w:t>, provincie </w:t>
      </w:r>
      <w:hyperlink r:id="rId33" w:tooltip="Friesland" w:history="1">
        <w:r w:rsidRPr="000A3C25">
          <w:rPr>
            <w:rStyle w:val="Hyperlink"/>
          </w:rPr>
          <w:t>Friesland</w:t>
        </w:r>
      </w:hyperlink>
      <w:r w:rsidRPr="000A3C25">
        <w:t> (</w:t>
      </w:r>
      <w:hyperlink r:id="rId34" w:tooltip="Nederland" w:history="1">
        <w:r w:rsidRPr="000A3C25">
          <w:rPr>
            <w:rStyle w:val="Hyperlink"/>
          </w:rPr>
          <w:t>Nederland</w:t>
        </w:r>
      </w:hyperlink>
      <w:r w:rsidRPr="000A3C25">
        <w:t>). Lies is gelegen tussen </w:t>
      </w:r>
      <w:proofErr w:type="spellStart"/>
      <w:r w:rsidRPr="000A3C25">
        <w:fldChar w:fldCharType="begin"/>
      </w:r>
      <w:r w:rsidRPr="000A3C25">
        <w:instrText xml:space="preserve"> HYPERLINK "http://nl.wikipedia.org/wiki/Formerum" \o "Formerum" </w:instrText>
      </w:r>
      <w:r w:rsidRPr="000A3C25">
        <w:fldChar w:fldCharType="separate"/>
      </w:r>
      <w:r w:rsidRPr="000A3C25">
        <w:rPr>
          <w:rStyle w:val="Hyperlink"/>
        </w:rPr>
        <w:t>Formerum</w:t>
      </w:r>
      <w:proofErr w:type="spellEnd"/>
      <w:r w:rsidRPr="000A3C25">
        <w:fldChar w:fldCharType="end"/>
      </w:r>
      <w:r w:rsidRPr="000A3C25">
        <w:t> en </w:t>
      </w:r>
      <w:hyperlink r:id="rId35" w:tooltip="Hoorn (Terschelling)" w:history="1">
        <w:r w:rsidRPr="000A3C25">
          <w:rPr>
            <w:rStyle w:val="Hyperlink"/>
          </w:rPr>
          <w:t>Hoorn (Terschelling)</w:t>
        </w:r>
      </w:hyperlink>
      <w:r w:rsidRPr="000A3C25">
        <w:t xml:space="preserve">. Op 1 januari 2005 had Lies 165 inwoners (Gemeentegids Terschelling, 2005 - 2006). Het dorp bestaat uit een kern van boerderijen en woningen langs de </w:t>
      </w:r>
      <w:proofErr w:type="spellStart"/>
      <w:r w:rsidRPr="000A3C25">
        <w:t>Terschellinger</w:t>
      </w:r>
      <w:proofErr w:type="spellEnd"/>
      <w:r w:rsidRPr="000A3C25">
        <w:t xml:space="preserve"> hoofdweg en een tweetal kleinere kernen ten noorden van het dorp die de naam </w:t>
      </w:r>
      <w:proofErr w:type="spellStart"/>
      <w:r w:rsidRPr="000A3C25">
        <w:fldChar w:fldCharType="begin"/>
      </w:r>
      <w:r w:rsidRPr="000A3C25">
        <w:instrText xml:space="preserve"> HYPERLINK "http://nl.wikipedia.org/wiki/Kathoek" \o "Kathoek" </w:instrText>
      </w:r>
      <w:r w:rsidRPr="000A3C25">
        <w:fldChar w:fldCharType="separate"/>
      </w:r>
      <w:r w:rsidRPr="000A3C25">
        <w:rPr>
          <w:rStyle w:val="Hyperlink"/>
        </w:rPr>
        <w:t>Kathoek</w:t>
      </w:r>
      <w:proofErr w:type="spellEnd"/>
      <w:r w:rsidRPr="000A3C25">
        <w:fldChar w:fldCharType="end"/>
      </w:r>
      <w:r w:rsidRPr="000A3C25">
        <w:t> en </w:t>
      </w:r>
      <w:hyperlink r:id="rId36" w:tooltip="Noordhoek (Terschelling) (de pagina bestaat niet)" w:history="1">
        <w:r w:rsidRPr="000A3C25">
          <w:rPr>
            <w:rStyle w:val="Hyperlink"/>
          </w:rPr>
          <w:t>Noordhoek</w:t>
        </w:r>
      </w:hyperlink>
      <w:r w:rsidRPr="000A3C25">
        <w:t xml:space="preserve"> dragen. Ook het recreatiewoningenterrein De </w:t>
      </w:r>
      <w:proofErr w:type="spellStart"/>
      <w:r w:rsidRPr="000A3C25">
        <w:t>Duunt</w:t>
      </w:r>
      <w:proofErr w:type="spellEnd"/>
      <w:r w:rsidRPr="000A3C25">
        <w:t xml:space="preserve"> behoort tot Lies.</w:t>
      </w:r>
    </w:p>
    <w:p w:rsidR="000A3C25" w:rsidRPr="000A3C25" w:rsidRDefault="000A3C25" w:rsidP="000A3C25">
      <w:r w:rsidRPr="000A3C25">
        <w:t>Ten noordoosten van Lies, op de grens met het dorp Hoorn, ligt een klein elzenhakhoutbos met de naam </w:t>
      </w:r>
      <w:proofErr w:type="spellStart"/>
      <w:r w:rsidRPr="000A3C25">
        <w:fldChar w:fldCharType="begin"/>
      </w:r>
      <w:r w:rsidRPr="000A3C25">
        <w:instrText xml:space="preserve"> HYPERLINK "http://nl.wikipedia.org/w/index.php?title=Lergerbos&amp;action=edit&amp;redlink=1" \o "Lergerbos (de pagina bestaat niet)" </w:instrText>
      </w:r>
      <w:r w:rsidRPr="000A3C25">
        <w:fldChar w:fldCharType="separate"/>
      </w:r>
      <w:r w:rsidRPr="000A3C25">
        <w:rPr>
          <w:rStyle w:val="Hyperlink"/>
        </w:rPr>
        <w:t>Lergerbos</w:t>
      </w:r>
      <w:proofErr w:type="spellEnd"/>
      <w:r w:rsidRPr="000A3C25">
        <w:fldChar w:fldCharType="end"/>
      </w:r>
      <w:r w:rsidRPr="000A3C25">
        <w:t>.</w:t>
      </w:r>
    </w:p>
    <w:p w:rsidR="000A3C25" w:rsidRPr="000A3C25" w:rsidRDefault="000A3C25" w:rsidP="000A3C25">
      <w:r w:rsidRPr="000A3C25">
        <w:t xml:space="preserve">Op Terschelling wordt een inwoner van Lies aangeduid als </w:t>
      </w:r>
      <w:proofErr w:type="spellStart"/>
      <w:r w:rsidRPr="000A3C25">
        <w:t>Lerger</w:t>
      </w:r>
      <w:proofErr w:type="spellEnd"/>
      <w:r w:rsidRPr="000A3C25">
        <w:t>.</w:t>
      </w:r>
    </w:p>
    <w:p w:rsidR="000A3C25" w:rsidRPr="000A3C25" w:rsidRDefault="000A3C25" w:rsidP="000A3C25">
      <w:r w:rsidRPr="000A3C25">
        <w:t>In de duinen ten noorden van Lies ligt het uitgestrekte reservaat de </w:t>
      </w:r>
      <w:proofErr w:type="spellStart"/>
      <w:r w:rsidRPr="000A3C25">
        <w:fldChar w:fldCharType="begin"/>
      </w:r>
      <w:r w:rsidRPr="000A3C25">
        <w:instrText xml:space="preserve"> HYPERLINK "http://nl.wikipedia.org/wiki/Koegelwieck_(natuurgebied)" \o "Koegelwieck (natuurgebied)" </w:instrText>
      </w:r>
      <w:r w:rsidRPr="000A3C25">
        <w:fldChar w:fldCharType="separate"/>
      </w:r>
      <w:r w:rsidRPr="000A3C25">
        <w:rPr>
          <w:rStyle w:val="Hyperlink"/>
        </w:rPr>
        <w:t>Koegelwieck</w:t>
      </w:r>
      <w:proofErr w:type="spellEnd"/>
      <w:r w:rsidRPr="000A3C25">
        <w:fldChar w:fldCharType="end"/>
      </w:r>
      <w:r w:rsidRPr="000A3C25">
        <w:t xml:space="preserve">. Het </w:t>
      </w:r>
      <w:proofErr w:type="spellStart"/>
      <w:r w:rsidRPr="000A3C25">
        <w:t>Liesinger</w:t>
      </w:r>
      <w:proofErr w:type="spellEnd"/>
      <w:r w:rsidRPr="000A3C25">
        <w:t>- of Liesterplak in het zuidwesten van dit reservaat, wordt in de winter door de inwoners van Lies als ijsbaan gebruikt.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F4" w:rsidRDefault="006C47F4" w:rsidP="00A64884">
      <w:r>
        <w:separator/>
      </w:r>
    </w:p>
  </w:endnote>
  <w:endnote w:type="continuationSeparator" w:id="0">
    <w:p w:rsidR="006C47F4" w:rsidRDefault="006C47F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A3C2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F4" w:rsidRDefault="006C47F4" w:rsidP="00A64884">
      <w:r>
        <w:separator/>
      </w:r>
    </w:p>
  </w:footnote>
  <w:footnote w:type="continuationSeparator" w:id="0">
    <w:p w:rsidR="006C47F4" w:rsidRDefault="006C47F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C47F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A3C25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47F4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163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0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nl.wikipedia.org/wiki/Provincies_van_Nederland" TargetMode="External"/><Relationship Id="rId26" Type="http://schemas.openxmlformats.org/officeDocument/2006/relationships/hyperlink" Target="http://nl.wikipedia.org/wiki/Geografische_co%C3%B6rdinaten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Friesland" TargetMode="External"/><Relationship Id="rId34" Type="http://schemas.openxmlformats.org/officeDocument/2006/relationships/hyperlink" Target="http://nl.wikipedia.org/wiki/Nederland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Red_pog.svg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://nl.wikipedia.org/wiki/Bestand:Portal_icon.svg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://nl.wikipedia.org/wiki/Terschelling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nl.wikipedia.org/wiki/Bestand:Flag_of_Terschelling.svg" TargetMode="External"/><Relationship Id="rId28" Type="http://schemas.openxmlformats.org/officeDocument/2006/relationships/hyperlink" Target="http://nl.wikipedia.org/wiki/Bevolking" TargetMode="External"/><Relationship Id="rId36" Type="http://schemas.openxmlformats.org/officeDocument/2006/relationships/hyperlink" Target="http://nl.wikipedia.org/w/index.php?title=Noordhoek_(Terschelling)&amp;action=edit&amp;redlink=1" TargetMode="External"/><Relationship Id="rId10" Type="http://schemas.openxmlformats.org/officeDocument/2006/relationships/hyperlink" Target="http://toolserver.org/~geohack/geohack.php?language=nl&amp;params=53_23_37_N_5_19_30_E_type:city_zoom:15_region:NL&amp;pagename=Lies_(Terschelling)" TargetMode="External"/><Relationship Id="rId19" Type="http://schemas.openxmlformats.org/officeDocument/2006/relationships/hyperlink" Target="http://nl.wikipedia.org/wiki/Bestand:Frisian_flag.svg" TargetMode="External"/><Relationship Id="rId31" Type="http://schemas.openxmlformats.org/officeDocument/2006/relationships/hyperlink" Target="http://nl.wikipedia.org/wiki/Portaal:Nederland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stand:2010-NL-P02-Fryslan-positiekaart-gemnamen.jpg" TargetMode="External"/><Relationship Id="rId22" Type="http://schemas.openxmlformats.org/officeDocument/2006/relationships/hyperlink" Target="http://nl.wikipedia.org/wiki/Nederlandse_gemeente" TargetMode="External"/><Relationship Id="rId27" Type="http://schemas.openxmlformats.org/officeDocument/2006/relationships/hyperlink" Target="http://toolserver.org/~geohack/geohack.php?language=nl&amp;params=53_023_037_N_5_019_030_E_scale:25000_region:NL&amp;pagename=Lies_(Terschelling)" TargetMode="External"/><Relationship Id="rId30" Type="http://schemas.openxmlformats.org/officeDocument/2006/relationships/image" Target="media/image7.png"/><Relationship Id="rId35" Type="http://schemas.openxmlformats.org/officeDocument/2006/relationships/hyperlink" Target="http://nl.wikipedia.org/wiki/Hoorn_(Terschelling)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Bestand:Flag_of_the_Netherlands.svg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nl.wikipedia.org/wiki/Terschelling" TargetMode="External"/><Relationship Id="rId33" Type="http://schemas.openxmlformats.org/officeDocument/2006/relationships/hyperlink" Target="http://nl.wikipedia.org/wiki/Friesland" TargetMode="External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Leen</cp:lastModifiedBy>
  <cp:revision>2</cp:revision>
  <cp:lastPrinted>2011-05-19T16:38:00Z</cp:lastPrinted>
  <dcterms:created xsi:type="dcterms:W3CDTF">2011-07-16T10:36:00Z</dcterms:created>
  <dcterms:modified xsi:type="dcterms:W3CDTF">2011-07-16T10:36:00Z</dcterms:modified>
  <cp:category>2011</cp:category>
</cp:coreProperties>
</file>