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A4" w:rsidRPr="00151176" w:rsidRDefault="008E5497" w:rsidP="00063DA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151176">
        <w:rPr>
          <w:b/>
          <w:bdr w:val="single" w:sz="4" w:space="0" w:color="auto"/>
          <w:shd w:val="clear" w:color="auto" w:fill="FFFF00"/>
        </w:rPr>
        <w:t>Lidlum</w:t>
      </w:r>
      <w:proofErr w:type="spellEnd"/>
      <w:r w:rsidRPr="00151176">
        <w:rPr>
          <w:b/>
          <w:bdr w:val="single" w:sz="4" w:space="0" w:color="auto"/>
          <w:shd w:val="clear" w:color="auto" w:fill="FFFF00"/>
        </w:rPr>
        <w:t xml:space="preserve"> - Sage </w:t>
      </w:r>
      <w:r w:rsidR="00063DA4" w:rsidRPr="00151176">
        <w:rPr>
          <w:b/>
          <w:bdr w:val="single" w:sz="4" w:space="0" w:color="auto"/>
          <w:shd w:val="clear" w:color="auto" w:fill="FFFF00"/>
        </w:rPr>
        <w:t xml:space="preserve">Wonder te </w:t>
      </w:r>
      <w:proofErr w:type="spellStart"/>
      <w:r w:rsidR="00063DA4" w:rsidRPr="00151176">
        <w:rPr>
          <w:b/>
          <w:bdr w:val="single" w:sz="4" w:space="0" w:color="auto"/>
          <w:shd w:val="clear" w:color="auto" w:fill="FFFF00"/>
        </w:rPr>
        <w:t>Lidlum</w:t>
      </w:r>
      <w:proofErr w:type="spellEnd"/>
    </w:p>
    <w:p w:rsidR="00063DA4" w:rsidRPr="00B22CA5" w:rsidRDefault="00063DA4" w:rsidP="00B22CA5">
      <w:pPr>
        <w:pStyle w:val="BusTic"/>
      </w:pPr>
      <w:r w:rsidRPr="00B22CA5">
        <w:t xml:space="preserve">Wonder te </w:t>
      </w:r>
      <w:proofErr w:type="spellStart"/>
      <w:r w:rsidRPr="00B22CA5">
        <w:t>Lidlum</w:t>
      </w:r>
      <w:proofErr w:type="spellEnd"/>
      <w:r w:rsidRPr="00B22CA5">
        <w:t> is een Friese </w:t>
      </w:r>
      <w:hyperlink r:id="rId8" w:tooltip="Sage (volksverhaal)" w:history="1">
        <w:r w:rsidRPr="00B22CA5">
          <w:rPr>
            <w:rStyle w:val="Hyperlink"/>
            <w:color w:val="000000" w:themeColor="text1"/>
            <w:u w:val="none"/>
          </w:rPr>
          <w:t>sage</w:t>
        </w:r>
      </w:hyperlink>
      <w:r w:rsidRPr="00B22CA5">
        <w:t> en is opgetekend in </w:t>
      </w:r>
      <w:proofErr w:type="spellStart"/>
      <w:r w:rsidRPr="00B22CA5">
        <w:rPr>
          <w:i/>
          <w:iCs/>
        </w:rPr>
        <w:fldChar w:fldCharType="begin"/>
      </w:r>
      <w:r w:rsidRPr="00B22CA5">
        <w:rPr>
          <w:i/>
          <w:iCs/>
        </w:rPr>
        <w:instrText xml:space="preserve"> HYPERLINK "http://nl.wikipedia.org/wiki/Friesche_sagen" \o "Friesche sagen" </w:instrText>
      </w:r>
      <w:r w:rsidRPr="00B22CA5">
        <w:rPr>
          <w:i/>
          <w:iCs/>
        </w:rPr>
        <w:fldChar w:fldCharType="separate"/>
      </w:r>
      <w:r w:rsidRPr="00B22CA5">
        <w:rPr>
          <w:rStyle w:val="Hyperlink"/>
          <w:i/>
          <w:iCs/>
          <w:color w:val="000000" w:themeColor="text1"/>
          <w:u w:val="none"/>
        </w:rPr>
        <w:t>Friesche</w:t>
      </w:r>
      <w:proofErr w:type="spellEnd"/>
      <w:r w:rsidRPr="00B22CA5">
        <w:rPr>
          <w:rStyle w:val="Hyperlink"/>
          <w:i/>
          <w:iCs/>
          <w:color w:val="000000" w:themeColor="text1"/>
          <w:u w:val="none"/>
        </w:rPr>
        <w:t xml:space="preserve"> sagen</w:t>
      </w:r>
      <w:r w:rsidRPr="00B22CA5">
        <w:fldChar w:fldCharType="end"/>
      </w:r>
      <w:r w:rsidRPr="00B22CA5">
        <w:t> van </w:t>
      </w:r>
      <w:hyperlink r:id="rId9" w:tooltip="Theun de Vries" w:history="1">
        <w:r w:rsidRPr="00B22CA5">
          <w:rPr>
            <w:rStyle w:val="Hyperlink"/>
            <w:color w:val="000000" w:themeColor="text1"/>
            <w:u w:val="none"/>
          </w:rPr>
          <w:t>Theun de Vries</w:t>
        </w:r>
      </w:hyperlink>
      <w:r w:rsidRPr="00B22CA5">
        <w:t>.</w:t>
      </w:r>
    </w:p>
    <w:p w:rsidR="00063DA4" w:rsidRPr="00063DA4" w:rsidRDefault="00063DA4" w:rsidP="00063DA4">
      <w:r w:rsidRPr="00063DA4">
        <w:t>Het verhaal</w:t>
      </w:r>
      <w:bookmarkStart w:id="0" w:name="_GoBack"/>
      <w:bookmarkEnd w:id="0"/>
    </w:p>
    <w:p w:rsidR="00151176" w:rsidRDefault="006B4CE6" w:rsidP="00151176">
      <w:pPr>
        <w:spacing w:before="120" w:after="120"/>
        <w:rPr>
          <w:rStyle w:val="Bijzonder"/>
        </w:rPr>
      </w:pPr>
      <w:hyperlink r:id="rId10" w:tooltip="Wikipedia:Leeswaarschuwing" w:history="1">
        <w:r w:rsidR="00063DA4" w:rsidRPr="00151176">
          <w:rPr>
            <w:rStyle w:val="Bijzonder"/>
          </w:rPr>
          <w:t>Leeswaarschuwing</w:t>
        </w:r>
      </w:hyperlink>
      <w:r w:rsidR="00063DA4" w:rsidRPr="00151176">
        <w:rPr>
          <w:rStyle w:val="Bijzonder"/>
        </w:rPr>
        <w:t xml:space="preserve">: </w:t>
      </w:r>
    </w:p>
    <w:p w:rsidR="00063DA4" w:rsidRPr="00151176" w:rsidRDefault="00063DA4" w:rsidP="00151176">
      <w:pPr>
        <w:spacing w:before="120" w:after="120"/>
        <w:rPr>
          <w:rStyle w:val="Bijzonder"/>
        </w:rPr>
      </w:pPr>
      <w:r w:rsidRPr="00151176">
        <w:rPr>
          <w:rStyle w:val="Bijzonder"/>
        </w:rPr>
        <w:t>Onderstaande tekst bevat details van de plot en/of de afloop van het verhaal.</w:t>
      </w:r>
    </w:p>
    <w:p w:rsidR="00151176" w:rsidRDefault="00063DA4" w:rsidP="00B22CA5">
      <w:pPr>
        <w:pStyle w:val="BusTic"/>
      </w:pPr>
      <w:r w:rsidRPr="00151176">
        <w:t>De zilveren nachtlamp brandt in de cel van de </w:t>
      </w:r>
      <w:hyperlink r:id="rId11" w:tooltip="Abt (abdij)" w:history="1">
        <w:r w:rsidRPr="00151176">
          <w:rPr>
            <w:rStyle w:val="Hyperlink"/>
            <w:color w:val="000000" w:themeColor="text1"/>
            <w:u w:val="none"/>
          </w:rPr>
          <w:t>abt</w:t>
        </w:r>
      </w:hyperlink>
      <w:r w:rsidRPr="00151176">
        <w:t xml:space="preserve"> van </w:t>
      </w:r>
      <w:proofErr w:type="spellStart"/>
      <w:r w:rsidRPr="00151176">
        <w:t>Lidlum</w:t>
      </w:r>
      <w:proofErr w:type="spellEnd"/>
      <w:r w:rsidRPr="00151176">
        <w:t xml:space="preserve"> en hij schrijft in een </w:t>
      </w:r>
      <w:hyperlink r:id="rId12" w:tooltip="Getijdenboek" w:history="1">
        <w:r w:rsidRPr="00151176">
          <w:rPr>
            <w:rStyle w:val="Hyperlink"/>
            <w:color w:val="000000" w:themeColor="text1"/>
            <w:u w:val="none"/>
          </w:rPr>
          <w:t>getijdenboek</w:t>
        </w:r>
      </w:hyperlink>
      <w:r w:rsidRPr="00151176">
        <w:t> en leest gebeden in het </w:t>
      </w:r>
      <w:hyperlink r:id="rId13" w:tooltip="Latijn" w:history="1">
        <w:r w:rsidRPr="00151176">
          <w:rPr>
            <w:rStyle w:val="Hyperlink"/>
            <w:color w:val="000000" w:themeColor="text1"/>
            <w:u w:val="none"/>
          </w:rPr>
          <w:t>Latijn</w:t>
        </w:r>
      </w:hyperlink>
      <w:r w:rsidRPr="00151176">
        <w:t xml:space="preserve">. </w:t>
      </w:r>
    </w:p>
    <w:p w:rsidR="00151176" w:rsidRDefault="00063DA4" w:rsidP="00B22CA5">
      <w:pPr>
        <w:pStyle w:val="BusTic"/>
      </w:pPr>
      <w:r w:rsidRPr="00151176">
        <w:t xml:space="preserve">Hij heette ooit </w:t>
      </w:r>
      <w:proofErr w:type="spellStart"/>
      <w:r w:rsidRPr="00151176">
        <w:t>Eelco</w:t>
      </w:r>
      <w:proofErr w:type="spellEnd"/>
      <w:r w:rsidRPr="00151176">
        <w:t xml:space="preserve"> </w:t>
      </w:r>
      <w:proofErr w:type="spellStart"/>
      <w:r w:rsidRPr="00151176">
        <w:t>Liauckama</w:t>
      </w:r>
      <w:proofErr w:type="spellEnd"/>
      <w:r w:rsidRPr="00151176">
        <w:t xml:space="preserve"> en was bezitter van landgoederen en stinsen. </w:t>
      </w:r>
    </w:p>
    <w:p w:rsidR="00151176" w:rsidRDefault="00063DA4" w:rsidP="00B22CA5">
      <w:pPr>
        <w:pStyle w:val="BusTic"/>
      </w:pPr>
      <w:r w:rsidRPr="00151176">
        <w:t>De ridder had zijn goederen geschonken aan de kerk en was naar het </w:t>
      </w:r>
      <w:hyperlink r:id="rId14" w:tooltip="Klooster (gebouw)" w:history="1">
        <w:r w:rsidRPr="00151176">
          <w:rPr>
            <w:rStyle w:val="Hyperlink"/>
            <w:color w:val="000000" w:themeColor="text1"/>
            <w:u w:val="none"/>
          </w:rPr>
          <w:t>klooster</w:t>
        </w:r>
      </w:hyperlink>
      <w:r w:rsidRPr="00151176">
        <w:t xml:space="preserve"> van </w:t>
      </w:r>
      <w:proofErr w:type="spellStart"/>
      <w:r w:rsidRPr="00151176">
        <w:t>Lidlum</w:t>
      </w:r>
      <w:proofErr w:type="spellEnd"/>
      <w:r w:rsidRPr="00151176">
        <w:t xml:space="preserve"> gegaan en was </w:t>
      </w:r>
      <w:hyperlink r:id="rId15" w:tooltip="Monnik" w:history="1">
        <w:r w:rsidRPr="00151176">
          <w:rPr>
            <w:rStyle w:val="Hyperlink"/>
            <w:color w:val="000000" w:themeColor="text1"/>
            <w:u w:val="none"/>
          </w:rPr>
          <w:t>monnik</w:t>
        </w:r>
      </w:hyperlink>
      <w:r w:rsidRPr="00151176">
        <w:t xml:space="preserve"> geworden. </w:t>
      </w:r>
    </w:p>
    <w:p w:rsidR="00151176" w:rsidRDefault="00063DA4" w:rsidP="00B22CA5">
      <w:pPr>
        <w:pStyle w:val="BusTic"/>
      </w:pPr>
      <w:r w:rsidRPr="00151176">
        <w:t>Hij snoert zich de lendenen in </w:t>
      </w:r>
      <w:hyperlink r:id="rId16" w:tooltip="Ascese" w:history="1">
        <w:r w:rsidRPr="00151176">
          <w:rPr>
            <w:rStyle w:val="Hyperlink"/>
            <w:color w:val="000000" w:themeColor="text1"/>
            <w:u w:val="none"/>
          </w:rPr>
          <w:t>ascese</w:t>
        </w:r>
      </w:hyperlink>
      <w:r w:rsidRPr="00151176">
        <w:t> en gebruikt </w:t>
      </w:r>
      <w:hyperlink r:id="rId17" w:tooltip="Zelfkastijding" w:history="1">
        <w:r w:rsidRPr="00151176">
          <w:rPr>
            <w:rStyle w:val="Hyperlink"/>
            <w:color w:val="000000" w:themeColor="text1"/>
            <w:u w:val="none"/>
          </w:rPr>
          <w:t>zelfkastijding</w:t>
        </w:r>
      </w:hyperlink>
      <w:r w:rsidRPr="00151176">
        <w:t xml:space="preserve"> om de aardse begeerten te onderdrukken. </w:t>
      </w:r>
    </w:p>
    <w:p w:rsidR="00063DA4" w:rsidRPr="00151176" w:rsidRDefault="00063DA4" w:rsidP="00B22CA5">
      <w:pPr>
        <w:pStyle w:val="BusTic"/>
      </w:pPr>
      <w:r w:rsidRPr="00151176">
        <w:t>Een doodshoofd staat op de tafel en deze neemt de abt ter hand en meet de kortheid van het leven van de mens.</w:t>
      </w:r>
    </w:p>
    <w:p w:rsidR="00151176" w:rsidRDefault="00063DA4" w:rsidP="00B22CA5">
      <w:pPr>
        <w:pStyle w:val="BusTic"/>
      </w:pPr>
      <w:r w:rsidRPr="00151176">
        <w:t xml:space="preserve">De andere monniken houden teveel van het leven en verstaan niets van het wonder van de mis. </w:t>
      </w:r>
    </w:p>
    <w:p w:rsidR="00151176" w:rsidRDefault="00063DA4" w:rsidP="00B22CA5">
      <w:pPr>
        <w:pStyle w:val="BusTic"/>
      </w:pPr>
      <w:r w:rsidRPr="00151176">
        <w:t xml:space="preserve">De lofliederen worden schril van de </w:t>
      </w:r>
      <w:proofErr w:type="spellStart"/>
      <w:r w:rsidRPr="00151176">
        <w:t>wijnbesmeerde</w:t>
      </w:r>
      <w:proofErr w:type="spellEnd"/>
      <w:r w:rsidRPr="00151176">
        <w:t xml:space="preserve"> kelen en ze waggelen van dronkenschap en ontucht. </w:t>
      </w:r>
    </w:p>
    <w:p w:rsidR="00151176" w:rsidRDefault="00063DA4" w:rsidP="00B22CA5">
      <w:pPr>
        <w:pStyle w:val="BusTic"/>
      </w:pPr>
      <w:r w:rsidRPr="00151176">
        <w:t xml:space="preserve">'s Nachts zoeken ze plezier en ze leven als vorsten, want er wordt </w:t>
      </w:r>
      <w:proofErr w:type="spellStart"/>
      <w:r w:rsidRPr="00151176">
        <w:t>veel</w:t>
      </w:r>
      <w:hyperlink r:id="rId18" w:tooltip="Offer (religie)" w:history="1">
        <w:r w:rsidRPr="00151176">
          <w:rPr>
            <w:rStyle w:val="Hyperlink"/>
            <w:color w:val="000000" w:themeColor="text1"/>
            <w:u w:val="none"/>
          </w:rPr>
          <w:t>geofferd</w:t>
        </w:r>
        <w:proofErr w:type="spellEnd"/>
      </w:hyperlink>
      <w:r w:rsidRPr="00151176">
        <w:t xml:space="preserve"> aan de kerk. </w:t>
      </w:r>
    </w:p>
    <w:p w:rsidR="00151176" w:rsidRDefault="00063DA4" w:rsidP="00B22CA5">
      <w:pPr>
        <w:pStyle w:val="BusTic"/>
      </w:pPr>
      <w:r w:rsidRPr="00151176">
        <w:t xml:space="preserve">Ze doen boete, maar </w:t>
      </w:r>
      <w:proofErr w:type="spellStart"/>
      <w:r w:rsidRPr="00151176">
        <w:t>Eelco</w:t>
      </w:r>
      <w:proofErr w:type="spellEnd"/>
      <w:r w:rsidRPr="00151176">
        <w:t xml:space="preserve"> ziet dat het valse schuldbelijdenissen zijn en gaat eenzaam naar zijn cel en leest de mis in de kloosterkapel. </w:t>
      </w:r>
    </w:p>
    <w:p w:rsidR="00151176" w:rsidRDefault="00063DA4" w:rsidP="00B22CA5">
      <w:pPr>
        <w:pStyle w:val="BusTic"/>
      </w:pPr>
      <w:r w:rsidRPr="00151176">
        <w:t xml:space="preserve">De deur gaat open en broeder </w:t>
      </w:r>
      <w:proofErr w:type="spellStart"/>
      <w:r w:rsidRPr="00151176">
        <w:t>Syardus</w:t>
      </w:r>
      <w:proofErr w:type="spellEnd"/>
      <w:r w:rsidRPr="00151176">
        <w:t xml:space="preserve">, de vechtersbaas, komt binnen en de andere monniken volgen ook. </w:t>
      </w:r>
    </w:p>
    <w:p w:rsidR="00063DA4" w:rsidRPr="00151176" w:rsidRDefault="00063DA4" w:rsidP="00B22CA5">
      <w:pPr>
        <w:pStyle w:val="BusTic"/>
      </w:pPr>
      <w:r w:rsidRPr="00151176">
        <w:t xml:space="preserve">Ze nodigen hem uit aan tafel om een bokaal te ledigen op het welzijn van het </w:t>
      </w:r>
      <w:proofErr w:type="spellStart"/>
      <w:r w:rsidRPr="00151176">
        <w:t>Lidlumer</w:t>
      </w:r>
      <w:proofErr w:type="spellEnd"/>
      <w:r w:rsidRPr="00151176">
        <w:t xml:space="preserve"> klooster en de abt schudt nee.</w:t>
      </w:r>
    </w:p>
    <w:p w:rsidR="00151176" w:rsidRDefault="00063DA4" w:rsidP="00B22CA5">
      <w:pPr>
        <w:pStyle w:val="BusTic"/>
      </w:pPr>
      <w:r w:rsidRPr="00151176">
        <w:t xml:space="preserve">Maar hij weet dat dit een twist zal veroorzaken en hij zegt dat hij graag een dronk zal uitbrengen, maar slechts kort zal blijven. </w:t>
      </w:r>
    </w:p>
    <w:p w:rsidR="00151176" w:rsidRDefault="00063DA4" w:rsidP="00B22CA5">
      <w:pPr>
        <w:pStyle w:val="BusTic"/>
      </w:pPr>
      <w:r w:rsidRPr="00151176">
        <w:t xml:space="preserve">Iedereen kijkt toe hoe </w:t>
      </w:r>
      <w:proofErr w:type="spellStart"/>
      <w:r w:rsidRPr="00151176">
        <w:t>Eelco</w:t>
      </w:r>
      <w:proofErr w:type="spellEnd"/>
      <w:r w:rsidRPr="00151176">
        <w:t xml:space="preserve"> aan het hoofdeinde van de tafel een heildronk uitbrengt en een vreemde roes overvalt hem. </w:t>
      </w:r>
    </w:p>
    <w:p w:rsidR="00151176" w:rsidRDefault="00063DA4" w:rsidP="00B22CA5">
      <w:pPr>
        <w:pStyle w:val="BusTic"/>
      </w:pPr>
      <w:r w:rsidRPr="00151176">
        <w:t xml:space="preserve">Hij is de wijn niet gewend en er wordt een tweede beker aangereikt. </w:t>
      </w:r>
    </w:p>
    <w:p w:rsidR="00151176" w:rsidRDefault="00063DA4" w:rsidP="00B22CA5">
      <w:pPr>
        <w:pStyle w:val="BusTic"/>
      </w:pPr>
      <w:r w:rsidRPr="00151176">
        <w:t xml:space="preserve">Hij gooit het druivenvocht in zijn wijde mouwen en ook het voedsel verdwijnt hierin. Broeder </w:t>
      </w:r>
      <w:proofErr w:type="spellStart"/>
      <w:r w:rsidRPr="00151176">
        <w:t>Syardus</w:t>
      </w:r>
      <w:proofErr w:type="spellEnd"/>
      <w:r w:rsidRPr="00151176">
        <w:t xml:space="preserve"> ziet het en vertelt het door en de broeders willen zien wat hij in zijn mouwen verbergt. </w:t>
      </w:r>
    </w:p>
    <w:p w:rsidR="00593941" w:rsidRPr="00313E71" w:rsidRDefault="00063DA4" w:rsidP="00B22CA5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151176">
        <w:lastRenderedPageBreak/>
        <w:t xml:space="preserve">Hij kruist zijn armen over de brost, maar </w:t>
      </w:r>
      <w:proofErr w:type="spellStart"/>
      <w:r w:rsidRPr="00151176">
        <w:t>Syardus</w:t>
      </w:r>
      <w:proofErr w:type="spellEnd"/>
      <w:r w:rsidRPr="00151176">
        <w:t xml:space="preserve"> slaat hem met een zilverschotel en hij zakt in zijn stoel en de broeders zien dat er alleen rozen uit zijn pij vallen en de zaal geurt naar </w:t>
      </w:r>
      <w:hyperlink r:id="rId19" w:tooltip="Amber (potvis)" w:history="1">
        <w:r w:rsidRPr="00151176">
          <w:rPr>
            <w:rStyle w:val="Hyperlink"/>
            <w:color w:val="000000" w:themeColor="text1"/>
            <w:u w:val="none"/>
          </w:rPr>
          <w:t>amber</w:t>
        </w:r>
      </w:hyperlink>
      <w:r w:rsidRPr="00151176">
        <w:t> en </w:t>
      </w:r>
      <w:hyperlink r:id="rId20" w:tooltip="Honing" w:history="1">
        <w:r w:rsidRPr="00151176">
          <w:rPr>
            <w:rStyle w:val="Hyperlink"/>
            <w:color w:val="000000" w:themeColor="text1"/>
            <w:u w:val="none"/>
          </w:rPr>
          <w:t>honing</w:t>
        </w:r>
      </w:hyperlink>
      <w:r w:rsidRPr="00151176">
        <w:t>.</w:t>
      </w:r>
      <w:r w:rsidR="00151176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E6" w:rsidRDefault="006B4CE6" w:rsidP="00A64884">
      <w:r>
        <w:separator/>
      </w:r>
    </w:p>
  </w:endnote>
  <w:endnote w:type="continuationSeparator" w:id="0">
    <w:p w:rsidR="006B4CE6" w:rsidRDefault="006B4CE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22CA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E6" w:rsidRDefault="006B4CE6" w:rsidP="00A64884">
      <w:r>
        <w:separator/>
      </w:r>
    </w:p>
  </w:footnote>
  <w:footnote w:type="continuationSeparator" w:id="0">
    <w:p w:rsidR="006B4CE6" w:rsidRDefault="006B4CE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B4CE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A55711B"/>
    <w:multiLevelType w:val="hybridMultilevel"/>
    <w:tmpl w:val="ADD0AFF4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27E26B30"/>
    <w:lvl w:ilvl="0" w:tplc="7A4ADFC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421095"/>
    <w:multiLevelType w:val="hybridMultilevel"/>
    <w:tmpl w:val="AD9E18B6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61F7F07"/>
    <w:multiLevelType w:val="multilevel"/>
    <w:tmpl w:val="1CCC0F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A5643D"/>
    <w:multiLevelType w:val="hybridMultilevel"/>
    <w:tmpl w:val="8098AC24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15"/>
  </w:num>
  <w:num w:numId="4">
    <w:abstractNumId w:val="37"/>
  </w:num>
  <w:num w:numId="5">
    <w:abstractNumId w:val="29"/>
  </w:num>
  <w:num w:numId="6">
    <w:abstractNumId w:val="32"/>
  </w:num>
  <w:num w:numId="7">
    <w:abstractNumId w:val="5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7"/>
  </w:num>
  <w:num w:numId="31">
    <w:abstractNumId w:val="46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5"/>
  </w:num>
  <w:num w:numId="37">
    <w:abstractNumId w:val="26"/>
  </w:num>
  <w:num w:numId="38">
    <w:abstractNumId w:val="41"/>
  </w:num>
  <w:num w:numId="39">
    <w:abstractNumId w:val="35"/>
  </w:num>
  <w:num w:numId="40">
    <w:abstractNumId w:val="22"/>
  </w:num>
  <w:num w:numId="41">
    <w:abstractNumId w:val="8"/>
  </w:num>
  <w:num w:numId="42">
    <w:abstractNumId w:val="14"/>
  </w:num>
  <w:num w:numId="43">
    <w:abstractNumId w:val="12"/>
  </w:num>
  <w:num w:numId="44">
    <w:abstractNumId w:val="2"/>
  </w:num>
  <w:num w:numId="45">
    <w:abstractNumId w:val="23"/>
  </w:num>
  <w:num w:numId="46">
    <w:abstractNumId w:val="27"/>
  </w:num>
  <w:num w:numId="47">
    <w:abstractNumId w:val="6"/>
  </w:num>
  <w:num w:numId="48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522AB"/>
    <w:rsid w:val="00063DA4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176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B4CE6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E5497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22CA5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B22CA5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B22CA5"/>
    <w:rPr>
      <w:rFonts w:eastAsiaTheme="minorHAnsi"/>
      <w:bCs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B22CA5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B22CA5"/>
    <w:rPr>
      <w:rFonts w:eastAsiaTheme="minorHAnsi"/>
      <w:bCs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30000">
              <w:marLeft w:val="300"/>
              <w:marRight w:val="4050"/>
              <w:marTop w:val="150"/>
              <w:marBottom w:val="150"/>
              <w:divBdr>
                <w:top w:val="single" w:sz="12" w:space="1" w:color="DDDDDD"/>
                <w:left w:val="none" w:sz="0" w:space="0" w:color="auto"/>
                <w:bottom w:val="single" w:sz="12" w:space="2" w:color="DDDDDD"/>
                <w:right w:val="none" w:sz="0" w:space="0" w:color="auto"/>
              </w:divBdr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age_(volksverhaal)" TargetMode="External"/><Relationship Id="rId13" Type="http://schemas.openxmlformats.org/officeDocument/2006/relationships/hyperlink" Target="http://nl.wikipedia.org/wiki/Latijn" TargetMode="External"/><Relationship Id="rId18" Type="http://schemas.openxmlformats.org/officeDocument/2006/relationships/hyperlink" Target="http://nl.wikipedia.org/wiki/Offer_(religie)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tijdenboek" TargetMode="External"/><Relationship Id="rId17" Type="http://schemas.openxmlformats.org/officeDocument/2006/relationships/hyperlink" Target="http://nl.wikipedia.org/wiki/Zelfkastijding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scese" TargetMode="External"/><Relationship Id="rId20" Type="http://schemas.openxmlformats.org/officeDocument/2006/relationships/hyperlink" Target="http://nl.wikipedia.org/wiki/Honin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bt_(abdij)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onnik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Wikipedia:Leeswaarschuwing" TargetMode="External"/><Relationship Id="rId19" Type="http://schemas.openxmlformats.org/officeDocument/2006/relationships/hyperlink" Target="http://nl.wikipedia.org/wiki/Amber_(potvis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heun_de_Vries" TargetMode="External"/><Relationship Id="rId14" Type="http://schemas.openxmlformats.org/officeDocument/2006/relationships/hyperlink" Target="http://nl.wikipedia.org/wiki/Klooster_(gebouw)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2011-08-04T11:31:00Z</dcterms:created>
  <dcterms:modified xsi:type="dcterms:W3CDTF">2011-08-04T11:34:00Z</dcterms:modified>
  <cp:category>2011</cp:category>
</cp:coreProperties>
</file>