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B8" w:rsidRPr="00404373" w:rsidRDefault="00404373" w:rsidP="00B873B8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04373">
        <w:rPr>
          <w:b/>
          <w:bdr w:val="single" w:sz="4" w:space="0" w:color="auto"/>
          <w:shd w:val="clear" w:color="auto" w:fill="FFFF00"/>
        </w:rPr>
        <w:t>Fochteloo</w:t>
      </w:r>
      <w:proofErr w:type="spellEnd"/>
      <w:r w:rsidR="00DD0B0A">
        <w:rPr>
          <w:b/>
          <w:bdr w:val="single" w:sz="4" w:space="0" w:color="auto"/>
          <w:shd w:val="clear" w:color="auto" w:fill="FFFF00"/>
        </w:rPr>
        <w:t xml:space="preserve"> - Oranjekamp</w:t>
      </w:r>
      <w:r w:rsidRPr="00404373">
        <w:rPr>
          <w:b/>
          <w:bdr w:val="single" w:sz="4" w:space="0" w:color="auto"/>
          <w:shd w:val="clear" w:color="auto" w:fill="FFFF00"/>
        </w:rPr>
        <w:t xml:space="preserve"> (FR) </w:t>
      </w:r>
      <w:r w:rsidRPr="00404373">
        <w:rPr>
          <w:b/>
          <w:bdr w:val="single" w:sz="4" w:space="0" w:color="auto"/>
          <w:shd w:val="clear" w:color="auto" w:fill="FFFF00"/>
        </w:rPr>
        <w:tab/>
      </w:r>
      <w:bookmarkEnd w:id="0"/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Pr="00404373">
        <w:rPr>
          <w:b/>
          <w:bdr w:val="single" w:sz="4" w:space="0" w:color="auto"/>
          <w:shd w:val="clear" w:color="auto" w:fill="FFFF00"/>
        </w:rPr>
        <w:tab/>
      </w:r>
      <w:r w:rsidR="00B873B8" w:rsidRPr="0040437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9945AD1" wp14:editId="0B6CC97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B8" w:rsidRPr="0040437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873B8" w:rsidRPr="00404373">
          <w:rPr>
            <w:rStyle w:val="Hyperlink"/>
            <w:b/>
            <w:bdr w:val="single" w:sz="4" w:space="0" w:color="auto"/>
            <w:shd w:val="clear" w:color="auto" w:fill="FFFF00"/>
          </w:rPr>
          <w:t>52° 59' NB, 6° 20' OL</w:t>
        </w:r>
      </w:hyperlink>
    </w:p>
    <w:p w:rsidR="00DD0B0A" w:rsidRDefault="00DD0B0A" w:rsidP="00DD0B0A">
      <w:pPr>
        <w:pStyle w:val="BusTic"/>
      </w:pPr>
      <w:r w:rsidRPr="00404373">
        <w:t xml:space="preserve">Bij </w:t>
      </w:r>
      <w:proofErr w:type="spellStart"/>
      <w:r w:rsidRPr="00404373">
        <w:t>Fochteloo</w:t>
      </w:r>
      <w:proofErr w:type="spellEnd"/>
      <w:r w:rsidRPr="00404373">
        <w:t xml:space="preserve"> was sinds de </w:t>
      </w:r>
      <w:hyperlink r:id="rId11" w:tooltip="1930-1939" w:history="1">
        <w:r w:rsidRPr="00404373">
          <w:rPr>
            <w:rStyle w:val="Hyperlink"/>
            <w:color w:val="000000" w:themeColor="text1"/>
            <w:u w:val="none"/>
          </w:rPr>
          <w:t>jaren dertig</w:t>
        </w:r>
      </w:hyperlink>
      <w:r w:rsidRPr="00404373">
        <w:t xml:space="preserve"> een werkkamp gevestigd in het kader van de werkverschaffing, het kamp </w:t>
      </w:r>
      <w:proofErr w:type="spellStart"/>
      <w:r w:rsidRPr="00404373">
        <w:t>Ybenheer</w:t>
      </w:r>
      <w:proofErr w:type="spellEnd"/>
      <w:r w:rsidRPr="00404373">
        <w:t xml:space="preserve">. </w:t>
      </w:r>
    </w:p>
    <w:p w:rsidR="00DD0B0A" w:rsidRDefault="00DD0B0A" w:rsidP="00DD0B0A">
      <w:pPr>
        <w:pStyle w:val="BusTic"/>
      </w:pPr>
      <w:r w:rsidRPr="00404373">
        <w:t>In de loop van </w:t>
      </w:r>
      <w:hyperlink r:id="rId12" w:tooltip="1942" w:history="1">
        <w:r w:rsidRPr="00404373">
          <w:rPr>
            <w:rStyle w:val="Hyperlink"/>
            <w:color w:val="000000" w:themeColor="text1"/>
            <w:u w:val="none"/>
          </w:rPr>
          <w:t>1942</w:t>
        </w:r>
      </w:hyperlink>
      <w:r w:rsidRPr="00404373">
        <w:t> werd dit een werkkamp voor mannelijke </w:t>
      </w:r>
      <w:hyperlink r:id="rId13" w:tooltip="Joden" w:history="1">
        <w:r w:rsidRPr="00404373">
          <w:rPr>
            <w:rStyle w:val="Hyperlink"/>
            <w:color w:val="000000" w:themeColor="text1"/>
            <w:u w:val="none"/>
          </w:rPr>
          <w:t>Joodse</w:t>
        </w:r>
      </w:hyperlink>
      <w:r w:rsidRPr="00404373">
        <w:t> arbeiders, in het kader van de </w:t>
      </w:r>
      <w:hyperlink r:id="rId14" w:tooltip="Rijksdienst voor de Werkverruiming" w:history="1">
        <w:r w:rsidRPr="00404373">
          <w:rPr>
            <w:rStyle w:val="Hyperlink"/>
            <w:color w:val="000000" w:themeColor="text1"/>
            <w:u w:val="none"/>
          </w:rPr>
          <w:t>Rijksdienst voor de Werkverruiming</w:t>
        </w:r>
      </w:hyperlink>
      <w:r w:rsidRPr="00404373">
        <w:t xml:space="preserve">. </w:t>
      </w:r>
    </w:p>
    <w:p w:rsidR="00DD0B0A" w:rsidRDefault="00DD0B0A" w:rsidP="00DD0B0A">
      <w:pPr>
        <w:pStyle w:val="BusTic"/>
      </w:pPr>
      <w:r w:rsidRPr="00404373">
        <w:t>In de nacht van </w:t>
      </w:r>
      <w:hyperlink r:id="rId15" w:tooltip="2 oktober" w:history="1">
        <w:r w:rsidRPr="00404373">
          <w:rPr>
            <w:rStyle w:val="Hyperlink"/>
            <w:color w:val="000000" w:themeColor="text1"/>
            <w:u w:val="none"/>
          </w:rPr>
          <w:t>2 -</w:t>
        </w:r>
      </w:hyperlink>
      <w:r w:rsidRPr="00404373">
        <w:t> op </w:t>
      </w:r>
      <w:hyperlink r:id="rId16" w:tooltip="3 oktober" w:history="1">
        <w:r w:rsidRPr="00404373">
          <w:rPr>
            <w:rStyle w:val="Hyperlink"/>
            <w:color w:val="000000" w:themeColor="text1"/>
            <w:u w:val="none"/>
          </w:rPr>
          <w:t>3 oktober</w:t>
        </w:r>
      </w:hyperlink>
      <w:r w:rsidRPr="00404373">
        <w:t xml:space="preserve"> van dat jaar werd het ontruimd. </w:t>
      </w:r>
    </w:p>
    <w:p w:rsidR="00DD0B0A" w:rsidRPr="00404373" w:rsidRDefault="00DD0B0A" w:rsidP="00DD0B0A">
      <w:pPr>
        <w:pStyle w:val="BusTic"/>
      </w:pPr>
      <w:r w:rsidRPr="00404373">
        <w:t>Alle 215 kampbewoners werden naar </w:t>
      </w:r>
      <w:hyperlink r:id="rId17" w:tooltip="Kamp Westerbork" w:history="1">
        <w:r w:rsidRPr="00404373">
          <w:rPr>
            <w:rStyle w:val="Hyperlink"/>
            <w:color w:val="000000" w:themeColor="text1"/>
            <w:u w:val="none"/>
          </w:rPr>
          <w:t>kamp Westerbork</w:t>
        </w:r>
      </w:hyperlink>
      <w:r w:rsidRPr="00404373">
        <w:t> getransporteerd, en vandaar naar </w:t>
      </w:r>
      <w:hyperlink r:id="rId18" w:tooltip="Auschwitz (concentratiekamp)" w:history="1">
        <w:r w:rsidRPr="00404373">
          <w:rPr>
            <w:rStyle w:val="Hyperlink"/>
            <w:color w:val="000000" w:themeColor="text1"/>
            <w:u w:val="none"/>
          </w:rPr>
          <w:t>Auschwitz</w:t>
        </w:r>
      </w:hyperlink>
      <w:r w:rsidRPr="00404373">
        <w:t> en </w:t>
      </w:r>
      <w:proofErr w:type="spellStart"/>
      <w:r w:rsidRPr="00404373">
        <w:fldChar w:fldCharType="begin"/>
      </w:r>
      <w:r w:rsidRPr="00404373">
        <w:instrText xml:space="preserve"> HYPERLINK "http://nl.wikipedia.org/wiki/Sobib%C3%B3r_(vernietigingskamp)" \o "Sobibór (vernietigingskamp)" </w:instrText>
      </w:r>
      <w:r w:rsidRPr="00404373">
        <w:fldChar w:fldCharType="separate"/>
      </w:r>
      <w:r w:rsidRPr="00404373">
        <w:rPr>
          <w:rStyle w:val="Hyperlink"/>
          <w:color w:val="000000" w:themeColor="text1"/>
          <w:u w:val="none"/>
        </w:rPr>
        <w:t>Sobibór</w:t>
      </w:r>
      <w:proofErr w:type="spellEnd"/>
      <w:r w:rsidRPr="00404373">
        <w:fldChar w:fldCharType="end"/>
      </w:r>
      <w:r w:rsidRPr="00404373">
        <w:t>.</w:t>
      </w:r>
    </w:p>
    <w:p w:rsidR="00DD0B0A" w:rsidRDefault="00DD0B0A" w:rsidP="00DD0B0A">
      <w:pPr>
        <w:pStyle w:val="BusTic"/>
      </w:pPr>
      <w:r w:rsidRPr="00404373">
        <w:t>Na de oorlog is het kamp gebruikt om </w:t>
      </w:r>
      <w:proofErr w:type="spellStart"/>
      <w:r w:rsidRPr="00404373">
        <w:fldChar w:fldCharType="begin"/>
      </w:r>
      <w:r w:rsidRPr="00404373">
        <w:instrText xml:space="preserve"> HYPERLINK "http://nl.wikipedia.org/wiki/Molukken" \o "Molukken" </w:instrText>
      </w:r>
      <w:r w:rsidRPr="00404373">
        <w:fldChar w:fldCharType="separate"/>
      </w:r>
      <w:r w:rsidRPr="00404373">
        <w:rPr>
          <w:rStyle w:val="Hyperlink"/>
          <w:color w:val="000000" w:themeColor="text1"/>
          <w:u w:val="none"/>
        </w:rPr>
        <w:t>Molukse</w:t>
      </w:r>
      <w:proofErr w:type="spellEnd"/>
      <w:r w:rsidRPr="00404373">
        <w:fldChar w:fldCharType="end"/>
      </w:r>
      <w:r w:rsidRPr="00404373">
        <w:t> </w:t>
      </w:r>
      <w:hyperlink r:id="rId19" w:tooltip="Koninklijk Nederlandsch-Indisch Leger" w:history="1">
        <w:r w:rsidRPr="00404373">
          <w:rPr>
            <w:rStyle w:val="Hyperlink"/>
            <w:color w:val="000000" w:themeColor="text1"/>
            <w:u w:val="none"/>
          </w:rPr>
          <w:t>KNIL</w:t>
        </w:r>
      </w:hyperlink>
      <w:r w:rsidRPr="00404373">
        <w:t xml:space="preserve">-militairen en hun gezinnen te huisvesten. </w:t>
      </w:r>
    </w:p>
    <w:p w:rsidR="00DD0B0A" w:rsidRDefault="00DD0B0A" w:rsidP="00DD0B0A">
      <w:pPr>
        <w:pStyle w:val="BusTic"/>
      </w:pPr>
      <w:r w:rsidRPr="00404373">
        <w:t xml:space="preserve">Nadat deze </w:t>
      </w:r>
      <w:proofErr w:type="spellStart"/>
      <w:r w:rsidRPr="00404373">
        <w:t>definieve</w:t>
      </w:r>
      <w:proofErr w:type="spellEnd"/>
      <w:r w:rsidRPr="00404373">
        <w:t xml:space="preserve"> huisvesting hadden gekregen is het kamp nog tijdelijk gebruikt als onderkomen en oefenplaats voor het Nederlandse leger. </w:t>
      </w:r>
    </w:p>
    <w:p w:rsidR="00DD0B0A" w:rsidRPr="00404373" w:rsidRDefault="00DD0B0A" w:rsidP="00DD0B0A">
      <w:pPr>
        <w:pStyle w:val="BusTic"/>
      </w:pPr>
      <w:r w:rsidRPr="00404373">
        <w:t>Daarna zijn de beide kampen overgedragen aan </w:t>
      </w:r>
      <w:hyperlink r:id="rId20" w:tooltip="Natuurmonumenten" w:history="1">
        <w:r w:rsidRPr="00404373">
          <w:rPr>
            <w:rStyle w:val="Hyperlink"/>
            <w:color w:val="000000" w:themeColor="text1"/>
            <w:u w:val="none"/>
          </w:rPr>
          <w:t>Natuurmonumenten</w:t>
        </w:r>
      </w:hyperlink>
      <w:r w:rsidRPr="00404373">
        <w:t>, die de terreinen sindsdien in beheer hebben.</w:t>
      </w:r>
    </w:p>
    <w:p w:rsidR="00DD0B0A" w:rsidRDefault="00DD0B0A" w:rsidP="00DD0B0A">
      <w:pPr>
        <w:pStyle w:val="BusTic"/>
      </w:pPr>
      <w:r w:rsidRPr="00404373">
        <w:t xml:space="preserve">Bij voormalig kamp </w:t>
      </w:r>
      <w:proofErr w:type="spellStart"/>
      <w:r w:rsidRPr="00404373">
        <w:t>Ybenheer</w:t>
      </w:r>
      <w:proofErr w:type="spellEnd"/>
      <w:r w:rsidRPr="00404373">
        <w:t xml:space="preserve"> is op 2 oktober </w:t>
      </w:r>
      <w:hyperlink r:id="rId21" w:tooltip="2002" w:history="1">
        <w:r w:rsidRPr="00404373">
          <w:rPr>
            <w:rStyle w:val="Hyperlink"/>
            <w:color w:val="000000" w:themeColor="text1"/>
            <w:u w:val="none"/>
          </w:rPr>
          <w:t>2002</w:t>
        </w:r>
      </w:hyperlink>
      <w:r w:rsidRPr="00404373">
        <w:t xml:space="preserve"> een monument onthuld ter nagedachtenis aan het kamp. </w:t>
      </w:r>
    </w:p>
    <w:p w:rsidR="00DD0B0A" w:rsidRPr="006D3876" w:rsidRDefault="00DD0B0A" w:rsidP="00DD0B0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04373">
        <w:t xml:space="preserve">Van het kamp Oranje herinnert alleen de </w:t>
      </w:r>
      <w:proofErr w:type="spellStart"/>
      <w:r w:rsidRPr="00404373">
        <w:t>voormalige</w:t>
      </w:r>
      <w:hyperlink r:id="rId22" w:tooltip="Appelplaats" w:history="1">
        <w:r w:rsidRPr="00404373">
          <w:rPr>
            <w:rStyle w:val="Hyperlink"/>
            <w:color w:val="000000" w:themeColor="text1"/>
            <w:u w:val="none"/>
          </w:rPr>
          <w:t>appelplaats</w:t>
        </w:r>
        <w:proofErr w:type="spellEnd"/>
      </w:hyperlink>
      <w:r>
        <w:t> nog aan het kamp</w:t>
      </w:r>
    </w:p>
    <w:p w:rsidR="00B873B8" w:rsidRPr="00404373" w:rsidRDefault="00B873B8" w:rsidP="00404373">
      <w:pPr>
        <w:pStyle w:val="BusTic"/>
      </w:pPr>
      <w:r w:rsidRPr="00404373">
        <w:t>Het volgende dorpsfeest is in 2011.</w:t>
      </w:r>
    </w:p>
    <w:sectPr w:rsidR="00B873B8" w:rsidRPr="00404373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D0" w:rsidRDefault="001124D0" w:rsidP="00A64884">
      <w:r>
        <w:separator/>
      </w:r>
    </w:p>
  </w:endnote>
  <w:endnote w:type="continuationSeparator" w:id="0">
    <w:p w:rsidR="001124D0" w:rsidRDefault="001124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D0B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D0" w:rsidRDefault="001124D0" w:rsidP="00A64884">
      <w:r>
        <w:separator/>
      </w:r>
    </w:p>
  </w:footnote>
  <w:footnote w:type="continuationSeparator" w:id="0">
    <w:p w:rsidR="001124D0" w:rsidRDefault="001124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27868F1" wp14:editId="105EE80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24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734B8"/>
    <w:multiLevelType w:val="multilevel"/>
    <w:tmpl w:val="8DE64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11575"/>
    <w:multiLevelType w:val="hybridMultilevel"/>
    <w:tmpl w:val="BAE0A07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546C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24D0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789C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437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3876"/>
    <w:rsid w:val="006D5D2D"/>
    <w:rsid w:val="006D68C7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6E68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73B8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B0A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4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57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64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554732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Joden" TargetMode="External"/><Relationship Id="rId18" Type="http://schemas.openxmlformats.org/officeDocument/2006/relationships/hyperlink" Target="http://nl.wikipedia.org/wiki/Auschwitz_(concentratiekamp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42" TargetMode="External"/><Relationship Id="rId17" Type="http://schemas.openxmlformats.org/officeDocument/2006/relationships/hyperlink" Target="http://nl.wikipedia.org/wiki/Kamp_Westerbor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3_oktober" TargetMode="External"/><Relationship Id="rId20" Type="http://schemas.openxmlformats.org/officeDocument/2006/relationships/hyperlink" Target="http://nl.wikipedia.org/wiki/Natuurmonument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30-1939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_oktobe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9_33_N_6_20_5_E_type:city_scale:66000_region:NL&amp;pagename=Fochteloo" TargetMode="External"/><Relationship Id="rId19" Type="http://schemas.openxmlformats.org/officeDocument/2006/relationships/hyperlink" Target="http://nl.wikipedia.org/wiki/Koninklijk_Nederlandsch-Indisch_Leg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dienst_voor_de_Werkverruiming" TargetMode="External"/><Relationship Id="rId22" Type="http://schemas.openxmlformats.org/officeDocument/2006/relationships/hyperlink" Target="http://nl.wikipedia.org/wiki/Appelplaat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2011-07-31T06:53:00Z</dcterms:created>
  <dcterms:modified xsi:type="dcterms:W3CDTF">2011-07-31T06:53:00Z</dcterms:modified>
  <cp:category>2011</cp:category>
</cp:coreProperties>
</file>