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8DC" w:rsidRDefault="008D28DC" w:rsidP="008D28DC">
      <w:pPr>
        <w:pStyle w:val="Kop1"/>
      </w:pPr>
      <w:bookmarkStart w:id="0" w:name="_GoBack"/>
      <w:bookmarkEnd w:id="0"/>
      <w:proofErr w:type="spellStart"/>
      <w:r>
        <w:t>Jad</w:t>
      </w:r>
      <w:proofErr w:type="spellEnd"/>
      <w:r>
        <w:t xml:space="preserve"> </w:t>
      </w:r>
      <w:proofErr w:type="spellStart"/>
      <w:r>
        <w:t>Wasjem</w:t>
      </w:r>
      <w:proofErr w:type="spellEnd"/>
    </w:p>
    <w:p w:rsidR="008D28DC" w:rsidRDefault="008D28DC" w:rsidP="008D28DC">
      <w:r>
        <w:t>Uit Wikipedia, de vrije encyclopedie</w:t>
      </w:r>
    </w:p>
    <w:p w:rsidR="008D28DC" w:rsidRDefault="008D28DC" w:rsidP="008D28DC">
      <w:r>
        <w:t xml:space="preserve">Ga naar: </w:t>
      </w:r>
      <w:hyperlink r:id="rId8" w:anchor="mw-head" w:history="1">
        <w:r>
          <w:rPr>
            <w:rStyle w:val="Hyperlink"/>
            <w:rFonts w:eastAsiaTheme="majorEastAsia"/>
          </w:rPr>
          <w:t>navigatie</w:t>
        </w:r>
      </w:hyperlink>
      <w:r>
        <w:t xml:space="preserve">, </w:t>
      </w:r>
      <w:hyperlink r:id="rId9" w:anchor="p-search" w:history="1">
        <w:r>
          <w:rPr>
            <w:rStyle w:val="Hyperlink"/>
            <w:rFonts w:eastAsiaTheme="majorEastAsia"/>
          </w:rPr>
          <w:t>zoeken</w:t>
        </w:r>
      </w:hyperlink>
    </w:p>
    <w:tbl>
      <w:tblPr>
        <w:tblW w:w="0" w:type="auto"/>
        <w:tblCellSpacing w:w="0" w:type="dxa"/>
        <w:tblCellMar>
          <w:left w:w="0" w:type="dxa"/>
          <w:right w:w="0" w:type="dxa"/>
        </w:tblCellMar>
        <w:tblLook w:val="04A0" w:firstRow="1" w:lastRow="0" w:firstColumn="1" w:lastColumn="0" w:noHBand="0" w:noVBand="1"/>
      </w:tblPr>
      <w:tblGrid>
        <w:gridCol w:w="7141"/>
      </w:tblGrid>
      <w:tr w:rsidR="008D28DC" w:rsidTr="008D28DC">
        <w:trPr>
          <w:tblCellSpacing w:w="0" w:type="dxa"/>
        </w:trPr>
        <w:tc>
          <w:tcPr>
            <w:tcW w:w="0" w:type="auto"/>
            <w:vAlign w:val="center"/>
            <w:hideMark/>
          </w:tcPr>
          <w:p w:rsidR="008D28DC" w:rsidRDefault="008D28DC" w:rsidP="008D28DC">
            <w:r>
              <w:rPr>
                <w:noProof/>
                <w:color w:val="0000FF"/>
                <w:lang w:eastAsia="nl-NL"/>
              </w:rPr>
              <w:drawing>
                <wp:inline distT="0" distB="0" distL="0" distR="0">
                  <wp:extent cx="2383155" cy="1792605"/>
                  <wp:effectExtent l="0" t="0" r="0" b="0"/>
                  <wp:docPr id="6" name="Afbeelding 6" descr="http://upload.wikimedia.org/wikipedia/commons/thumb/3/3f/Israel-Yad_Vashem_Sculpture.jpg/250px-Israel-Yad_Vashem_Sculpture.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3/3f/Israel-Yad_Vashem_Sculpture.jpg/250px-Israel-Yad_Vashem_Sculpture.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3155" cy="1792605"/>
                          </a:xfrm>
                          <a:prstGeom prst="rect">
                            <a:avLst/>
                          </a:prstGeom>
                          <a:noFill/>
                          <a:ln>
                            <a:noFill/>
                          </a:ln>
                        </pic:spPr>
                      </pic:pic>
                    </a:graphicData>
                  </a:graphic>
                </wp:inline>
              </w:drawing>
            </w:r>
          </w:p>
          <w:p w:rsidR="008D28DC" w:rsidRDefault="008D28DC" w:rsidP="008D28DC">
            <w:r>
              <w:rPr>
                <w:noProof/>
                <w:color w:val="0000FF"/>
                <w:lang w:eastAsia="nl-NL"/>
              </w:rPr>
              <w:drawing>
                <wp:inline distT="0" distB="0" distL="0" distR="0">
                  <wp:extent cx="144145" cy="100965"/>
                  <wp:effectExtent l="0" t="0" r="8255" b="0"/>
                  <wp:docPr id="5" name="Afbeelding 5" descr="http://bits.wikimedia.org/skins-1.17/common/images/magnify-clip.png">
                    <a:hlinkClick xmlns:a="http://schemas.openxmlformats.org/drawingml/2006/main" r:id="rId10"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kins-1.17/common/images/magnify-clip.png">
                            <a:hlinkClick r:id="rId10" tooltip="&quot;Vergrote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00965"/>
                          </a:xfrm>
                          <a:prstGeom prst="rect">
                            <a:avLst/>
                          </a:prstGeom>
                          <a:noFill/>
                          <a:ln>
                            <a:noFill/>
                          </a:ln>
                        </pic:spPr>
                      </pic:pic>
                    </a:graphicData>
                  </a:graphic>
                </wp:inline>
              </w:drawing>
            </w:r>
          </w:p>
          <w:p w:rsidR="008D28DC" w:rsidRDefault="008D28DC" w:rsidP="008D28DC">
            <w:r>
              <w:t>Het beeld "</w:t>
            </w:r>
            <w:proofErr w:type="spellStart"/>
            <w:r>
              <w:t>Torah</w:t>
            </w:r>
            <w:proofErr w:type="spellEnd"/>
            <w:r>
              <w:t xml:space="preserve">" van </w:t>
            </w:r>
            <w:proofErr w:type="spellStart"/>
            <w:r>
              <w:t>Marcelle</w:t>
            </w:r>
            <w:proofErr w:type="spellEnd"/>
            <w:r>
              <w:t xml:space="preserve"> </w:t>
            </w:r>
            <w:proofErr w:type="spellStart"/>
            <w:r>
              <w:t>Swergold</w:t>
            </w:r>
            <w:proofErr w:type="spellEnd"/>
            <w:r>
              <w:t xml:space="preserve"> in </w:t>
            </w:r>
            <w:proofErr w:type="spellStart"/>
            <w:r>
              <w:t>Jad</w:t>
            </w:r>
            <w:proofErr w:type="spellEnd"/>
            <w:r>
              <w:t xml:space="preserve"> </w:t>
            </w:r>
            <w:proofErr w:type="spellStart"/>
            <w:r>
              <w:t>Wasjem</w:t>
            </w:r>
            <w:proofErr w:type="spellEnd"/>
          </w:p>
        </w:tc>
      </w:tr>
      <w:tr w:rsidR="008D28DC" w:rsidTr="008D28DC">
        <w:trPr>
          <w:tblCellSpacing w:w="0" w:type="dxa"/>
        </w:trPr>
        <w:tc>
          <w:tcPr>
            <w:tcW w:w="0" w:type="auto"/>
            <w:vAlign w:val="center"/>
            <w:hideMark/>
          </w:tcPr>
          <w:p w:rsidR="008D28DC" w:rsidRDefault="008D28DC" w:rsidP="008D28DC">
            <w:r>
              <w:rPr>
                <w:noProof/>
                <w:color w:val="0000FF"/>
                <w:lang w:eastAsia="nl-NL"/>
              </w:rPr>
              <w:drawing>
                <wp:inline distT="0" distB="0" distL="0" distR="0">
                  <wp:extent cx="2383155" cy="1591310"/>
                  <wp:effectExtent l="0" t="0" r="0" b="8890"/>
                  <wp:docPr id="4" name="Afbeelding 4" descr="http://upload.wikimedia.org/wikipedia/commons/thumb/5/54/Yad_Vashem_BW_2.JPG/250px-Yad_Vashem_BW_2.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pload.wikimedia.org/wikipedia/commons/thumb/5/54/Yad_Vashem_BW_2.JPG/250px-Yad_Vashem_BW_2.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3155" cy="1591310"/>
                          </a:xfrm>
                          <a:prstGeom prst="rect">
                            <a:avLst/>
                          </a:prstGeom>
                          <a:noFill/>
                          <a:ln>
                            <a:noFill/>
                          </a:ln>
                        </pic:spPr>
                      </pic:pic>
                    </a:graphicData>
                  </a:graphic>
                </wp:inline>
              </w:drawing>
            </w:r>
          </w:p>
          <w:p w:rsidR="008D28DC" w:rsidRDefault="008D28DC" w:rsidP="008D28DC">
            <w:r>
              <w:rPr>
                <w:noProof/>
                <w:color w:val="0000FF"/>
                <w:lang w:eastAsia="nl-NL"/>
              </w:rPr>
              <w:drawing>
                <wp:inline distT="0" distB="0" distL="0" distR="0">
                  <wp:extent cx="144145" cy="100965"/>
                  <wp:effectExtent l="0" t="0" r="8255" b="0"/>
                  <wp:docPr id="3" name="Afbeelding 3" descr="http://bits.wikimedia.org/skins-1.17/common/images/magnify-clip.png">
                    <a:hlinkClick xmlns:a="http://schemas.openxmlformats.org/drawingml/2006/main" r:id="rId13"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its.wikimedia.org/skins-1.17/common/images/magnify-clip.png">
                            <a:hlinkClick r:id="rId13" tooltip="&quot;Vergrote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00965"/>
                          </a:xfrm>
                          <a:prstGeom prst="rect">
                            <a:avLst/>
                          </a:prstGeom>
                          <a:noFill/>
                          <a:ln>
                            <a:noFill/>
                          </a:ln>
                        </pic:spPr>
                      </pic:pic>
                    </a:graphicData>
                  </a:graphic>
                </wp:inline>
              </w:drawing>
            </w:r>
          </w:p>
          <w:p w:rsidR="008D28DC" w:rsidRDefault="008D28DC" w:rsidP="008D28DC">
            <w:r>
              <w:t>Monument "</w:t>
            </w:r>
            <w:proofErr w:type="spellStart"/>
            <w:r>
              <w:fldChar w:fldCharType="begin"/>
            </w:r>
            <w:r>
              <w:instrText xml:space="preserve"> HYPERLINK "http://nl.wikipedia.org/wiki/Janusz_Korczak" \o "Janusz Korczak" </w:instrText>
            </w:r>
            <w:r>
              <w:fldChar w:fldCharType="separate"/>
            </w:r>
            <w:r>
              <w:rPr>
                <w:rStyle w:val="Hyperlink"/>
                <w:rFonts w:eastAsiaTheme="majorEastAsia"/>
              </w:rPr>
              <w:t>Janusz</w:t>
            </w:r>
            <w:proofErr w:type="spellEnd"/>
            <w:r>
              <w:rPr>
                <w:rStyle w:val="Hyperlink"/>
                <w:rFonts w:eastAsiaTheme="majorEastAsia"/>
              </w:rPr>
              <w:t xml:space="preserve"> </w:t>
            </w:r>
            <w:proofErr w:type="spellStart"/>
            <w:r>
              <w:rPr>
                <w:rStyle w:val="Hyperlink"/>
                <w:rFonts w:eastAsiaTheme="majorEastAsia"/>
              </w:rPr>
              <w:t>Korczak</w:t>
            </w:r>
            <w:proofErr w:type="spellEnd"/>
            <w:r>
              <w:fldChar w:fldCharType="end"/>
            </w:r>
            <w:r>
              <w:t xml:space="preserve"> en de kinderen"</w:t>
            </w:r>
            <w:hyperlink r:id="rId15" w:anchor="cite_note-0" w:history="1">
              <w:r>
                <w:rPr>
                  <w:rStyle w:val="Hyperlink"/>
                  <w:rFonts w:eastAsiaTheme="majorEastAsia"/>
                  <w:sz w:val="19"/>
                  <w:szCs w:val="19"/>
                  <w:vertAlign w:val="superscript"/>
                </w:rPr>
                <w:t>[1]</w:t>
              </w:r>
            </w:hyperlink>
            <w:r>
              <w:t xml:space="preserve"> van </w:t>
            </w:r>
            <w:proofErr w:type="spellStart"/>
            <w:r>
              <w:t>Boris</w:t>
            </w:r>
            <w:proofErr w:type="spellEnd"/>
            <w:r>
              <w:t xml:space="preserve"> </w:t>
            </w:r>
            <w:proofErr w:type="spellStart"/>
            <w:r>
              <w:t>Saktsier</w:t>
            </w:r>
            <w:proofErr w:type="spellEnd"/>
          </w:p>
        </w:tc>
      </w:tr>
      <w:tr w:rsidR="008D28DC" w:rsidTr="008D28DC">
        <w:trPr>
          <w:tblCellSpacing w:w="0" w:type="dxa"/>
        </w:trPr>
        <w:tc>
          <w:tcPr>
            <w:tcW w:w="0" w:type="auto"/>
            <w:vAlign w:val="center"/>
            <w:hideMark/>
          </w:tcPr>
          <w:p w:rsidR="008D28DC" w:rsidRDefault="008D28DC" w:rsidP="008D28DC">
            <w:r>
              <w:rPr>
                <w:noProof/>
                <w:color w:val="0000FF"/>
                <w:lang w:eastAsia="nl-NL"/>
              </w:rPr>
              <w:drawing>
                <wp:inline distT="0" distB="0" distL="0" distR="0">
                  <wp:extent cx="2383155" cy="1792605"/>
                  <wp:effectExtent l="0" t="0" r="0" b="0"/>
                  <wp:docPr id="2" name="Afbeelding 2" descr="http://upload.wikimedia.org/wikipedia/commons/thumb/c/c9/Israel-Yad_Vashem_Garden_of_righteous.jpg/250px-Israel-Yad_Vashem_Garden_of_righteou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upload.wikimedia.org/wikipedia/commons/thumb/c/c9/Israel-Yad_Vashem_Garden_of_righteous.jpg/250px-Israel-Yad_Vashem_Garden_of_righteous.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83155" cy="1792605"/>
                          </a:xfrm>
                          <a:prstGeom prst="rect">
                            <a:avLst/>
                          </a:prstGeom>
                          <a:noFill/>
                          <a:ln>
                            <a:noFill/>
                          </a:ln>
                        </pic:spPr>
                      </pic:pic>
                    </a:graphicData>
                  </a:graphic>
                </wp:inline>
              </w:drawing>
            </w:r>
          </w:p>
          <w:p w:rsidR="008D28DC" w:rsidRDefault="008D28DC" w:rsidP="008D28DC">
            <w:r>
              <w:rPr>
                <w:noProof/>
                <w:color w:val="0000FF"/>
                <w:lang w:eastAsia="nl-NL"/>
              </w:rPr>
              <w:drawing>
                <wp:inline distT="0" distB="0" distL="0" distR="0">
                  <wp:extent cx="144145" cy="100965"/>
                  <wp:effectExtent l="0" t="0" r="8255" b="0"/>
                  <wp:docPr id="1" name="Afbeelding 1" descr="http://bits.wikimedia.org/skins-1.17/common/images/magnify-clip.png">
                    <a:hlinkClick xmlns:a="http://schemas.openxmlformats.org/drawingml/2006/main" r:id="rId16" tooltip="&quot;Vergro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bits.wikimedia.org/skins-1.17/common/images/magnify-clip.png">
                            <a:hlinkClick r:id="rId16" tooltip="&quot;Vergroten&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145" cy="100965"/>
                          </a:xfrm>
                          <a:prstGeom prst="rect">
                            <a:avLst/>
                          </a:prstGeom>
                          <a:noFill/>
                          <a:ln>
                            <a:noFill/>
                          </a:ln>
                        </pic:spPr>
                      </pic:pic>
                    </a:graphicData>
                  </a:graphic>
                </wp:inline>
              </w:drawing>
            </w:r>
          </w:p>
          <w:p w:rsidR="008D28DC" w:rsidRDefault="008D28DC" w:rsidP="008D28DC">
            <w:r>
              <w:t>Tuin voor de "rechtvaardigen onder de volkeren"</w:t>
            </w:r>
          </w:p>
        </w:tc>
      </w:tr>
    </w:tbl>
    <w:p w:rsidR="008D28DC" w:rsidRDefault="008D28DC" w:rsidP="008D28DC">
      <w:pPr>
        <w:pStyle w:val="Normaalweb"/>
      </w:pPr>
      <w:proofErr w:type="spellStart"/>
      <w:r>
        <w:rPr>
          <w:b/>
          <w:bCs/>
        </w:rPr>
        <w:t>Jad</w:t>
      </w:r>
      <w:proofErr w:type="spellEnd"/>
      <w:r>
        <w:rPr>
          <w:b/>
          <w:bCs/>
        </w:rPr>
        <w:t xml:space="preserve"> </w:t>
      </w:r>
      <w:proofErr w:type="spellStart"/>
      <w:r>
        <w:rPr>
          <w:b/>
          <w:bCs/>
        </w:rPr>
        <w:t>Wasjem</w:t>
      </w:r>
      <w:proofErr w:type="spellEnd"/>
      <w:r>
        <w:t xml:space="preserve"> (</w:t>
      </w:r>
      <w:hyperlink r:id="rId18" w:tooltip="Hebreeuws" w:history="1">
        <w:r>
          <w:rPr>
            <w:rStyle w:val="Hyperlink"/>
            <w:rFonts w:eastAsiaTheme="majorEastAsia"/>
          </w:rPr>
          <w:t>Hebreeuws</w:t>
        </w:r>
      </w:hyperlink>
      <w:r>
        <w:t xml:space="preserve">: </w:t>
      </w:r>
      <w:proofErr w:type="spellStart"/>
      <w:r>
        <w:rPr>
          <w:rFonts w:ascii="Times New Roman" w:hAnsi="Times New Roman"/>
        </w:rPr>
        <w:t>יד</w:t>
      </w:r>
      <w:proofErr w:type="spellEnd"/>
      <w:r>
        <w:t xml:space="preserve"> </w:t>
      </w:r>
      <w:proofErr w:type="spellStart"/>
      <w:r>
        <w:rPr>
          <w:rFonts w:ascii="Times New Roman" w:hAnsi="Times New Roman"/>
        </w:rPr>
        <w:t>ושם</w:t>
      </w:r>
      <w:proofErr w:type="spellEnd"/>
      <w:r>
        <w:t xml:space="preserve">, </w:t>
      </w:r>
      <w:hyperlink r:id="rId19" w:tooltip="Engels" w:history="1">
        <w:r>
          <w:rPr>
            <w:rStyle w:val="Hyperlink"/>
            <w:rFonts w:eastAsiaTheme="majorEastAsia"/>
          </w:rPr>
          <w:t>Engels</w:t>
        </w:r>
      </w:hyperlink>
      <w:r>
        <w:t xml:space="preserve">: </w:t>
      </w:r>
      <w:proofErr w:type="spellStart"/>
      <w:r>
        <w:t>Yad</w:t>
      </w:r>
      <w:proofErr w:type="spellEnd"/>
      <w:r>
        <w:t xml:space="preserve"> </w:t>
      </w:r>
      <w:proofErr w:type="spellStart"/>
      <w:r>
        <w:t>Vashem</w:t>
      </w:r>
      <w:proofErr w:type="spellEnd"/>
      <w:r>
        <w:t xml:space="preserve">) is het officiële monument van </w:t>
      </w:r>
      <w:hyperlink r:id="rId20" w:tooltip="Israël" w:history="1">
        <w:r>
          <w:rPr>
            <w:rStyle w:val="Hyperlink"/>
            <w:rFonts w:eastAsiaTheme="majorEastAsia"/>
          </w:rPr>
          <w:t>Israël</w:t>
        </w:r>
      </w:hyperlink>
      <w:r>
        <w:t xml:space="preserve"> voor het herdenken van de </w:t>
      </w:r>
      <w:hyperlink r:id="rId21" w:tooltip="Joden" w:history="1">
        <w:r>
          <w:rPr>
            <w:rStyle w:val="Hyperlink"/>
            <w:rFonts w:eastAsiaTheme="majorEastAsia"/>
          </w:rPr>
          <w:t>Joodse</w:t>
        </w:r>
      </w:hyperlink>
      <w:r>
        <w:t xml:space="preserve"> slachtoffers van de </w:t>
      </w:r>
      <w:hyperlink r:id="rId22" w:tooltip="Holocaust" w:history="1">
        <w:r>
          <w:rPr>
            <w:rStyle w:val="Hyperlink"/>
            <w:rFonts w:eastAsiaTheme="majorEastAsia"/>
          </w:rPr>
          <w:t>Holocaust</w:t>
        </w:r>
      </w:hyperlink>
      <w:r>
        <w:t xml:space="preserve">. Het monument staat in </w:t>
      </w:r>
      <w:hyperlink r:id="rId23" w:tooltip="Jeruzalem" w:history="1">
        <w:r>
          <w:rPr>
            <w:rStyle w:val="Hyperlink"/>
            <w:rFonts w:eastAsiaTheme="majorEastAsia"/>
          </w:rPr>
          <w:t>Jeruzalem</w:t>
        </w:r>
      </w:hyperlink>
      <w:r>
        <w:t xml:space="preserve">. </w:t>
      </w:r>
      <w:proofErr w:type="spellStart"/>
      <w:r>
        <w:t>Jad</w:t>
      </w:r>
      <w:proofErr w:type="spellEnd"/>
      <w:r>
        <w:t xml:space="preserve"> </w:t>
      </w:r>
      <w:proofErr w:type="spellStart"/>
      <w:r>
        <w:t>Wasjem</w:t>
      </w:r>
      <w:proofErr w:type="spellEnd"/>
      <w:r>
        <w:t xml:space="preserve"> betekent </w:t>
      </w:r>
      <w:r>
        <w:rPr>
          <w:i/>
          <w:iCs/>
        </w:rPr>
        <w:t>gedenkteken</w:t>
      </w:r>
      <w:r>
        <w:t xml:space="preserve"> (</w:t>
      </w:r>
      <w:proofErr w:type="spellStart"/>
      <w:r>
        <w:t>lett</w:t>
      </w:r>
      <w:proofErr w:type="spellEnd"/>
      <w:r>
        <w:t xml:space="preserve">.: hand) </w:t>
      </w:r>
      <w:r>
        <w:rPr>
          <w:i/>
          <w:iCs/>
        </w:rPr>
        <w:t>en naam</w:t>
      </w:r>
      <w:r>
        <w:t xml:space="preserve"> en is ontleend aan Jesaja 56:5 in de Bijbel.</w:t>
      </w:r>
      <w:hyperlink r:id="rId24" w:anchor="cite_note-1" w:history="1">
        <w:r>
          <w:rPr>
            <w:rStyle w:val="Hyperlink"/>
            <w:rFonts w:eastAsiaTheme="majorEastAsia"/>
            <w:sz w:val="19"/>
            <w:szCs w:val="19"/>
            <w:vertAlign w:val="superscript"/>
          </w:rPr>
          <w:t>[2]</w:t>
        </w:r>
      </w:hyperlink>
      <w:hyperlink r:id="rId25" w:anchor="cite_note-2" w:history="1">
        <w:r>
          <w:rPr>
            <w:rStyle w:val="Hyperlink"/>
            <w:rFonts w:eastAsiaTheme="majorEastAsia"/>
            <w:sz w:val="19"/>
            <w:szCs w:val="19"/>
            <w:vertAlign w:val="superscript"/>
          </w:rPr>
          <w:t>[3]</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65"/>
      </w:tblGrid>
      <w:tr w:rsidR="008D28DC" w:rsidTr="008D28DC">
        <w:trPr>
          <w:tblCellSpacing w:w="15" w:type="dxa"/>
        </w:trPr>
        <w:tc>
          <w:tcPr>
            <w:tcW w:w="0" w:type="auto"/>
            <w:vAlign w:val="center"/>
            <w:hideMark/>
          </w:tcPr>
          <w:p w:rsidR="008D28DC" w:rsidRDefault="008D28DC" w:rsidP="008D28DC">
            <w:pPr>
              <w:pStyle w:val="Kop2"/>
            </w:pPr>
            <w:proofErr w:type="spellStart"/>
            <w:r>
              <w:lastRenderedPageBreak/>
              <w:t>Inhoud</w:t>
            </w:r>
            <w:proofErr w:type="spellEnd"/>
          </w:p>
          <w:p w:rsidR="008D28DC" w:rsidRDefault="008D28DC" w:rsidP="008D28DC">
            <w:r>
              <w:rPr>
                <w:rStyle w:val="toctoggle"/>
              </w:rPr>
              <w:t>[</w:t>
            </w:r>
            <w:hyperlink r:id="rId26" w:history="1">
              <w:r>
                <w:rPr>
                  <w:rStyle w:val="Hyperlink"/>
                  <w:rFonts w:eastAsiaTheme="majorEastAsia"/>
                </w:rPr>
                <w:t>verbergen</w:t>
              </w:r>
            </w:hyperlink>
            <w:r>
              <w:rPr>
                <w:rStyle w:val="toctoggle"/>
              </w:rPr>
              <w:t>]</w:t>
            </w:r>
          </w:p>
          <w:p w:rsidR="008D28DC" w:rsidRDefault="002F0F92" w:rsidP="008D28DC">
            <w:pPr>
              <w:numPr>
                <w:ilvl w:val="0"/>
                <w:numId w:val="45"/>
              </w:numPr>
              <w:spacing w:before="100" w:beforeAutospacing="1" w:after="100" w:afterAutospacing="1"/>
            </w:pPr>
            <w:hyperlink r:id="rId27" w:anchor="Achtergrond" w:history="1">
              <w:r w:rsidR="008D28DC">
                <w:rPr>
                  <w:rStyle w:val="tocnumber"/>
                  <w:color w:val="0000FF"/>
                  <w:u w:val="single"/>
                </w:rPr>
                <w:t>1</w:t>
              </w:r>
              <w:r w:rsidR="008D28DC">
                <w:rPr>
                  <w:rStyle w:val="Hyperlink"/>
                  <w:rFonts w:eastAsiaTheme="majorEastAsia"/>
                </w:rPr>
                <w:t xml:space="preserve"> </w:t>
              </w:r>
              <w:r w:rsidR="008D28DC">
                <w:rPr>
                  <w:rStyle w:val="toctext"/>
                  <w:color w:val="0000FF"/>
                  <w:u w:val="single"/>
                </w:rPr>
                <w:t>Achtergrond</w:t>
              </w:r>
            </w:hyperlink>
          </w:p>
          <w:p w:rsidR="008D28DC" w:rsidRDefault="002F0F92" w:rsidP="008D28DC">
            <w:pPr>
              <w:numPr>
                <w:ilvl w:val="0"/>
                <w:numId w:val="45"/>
              </w:numPr>
              <w:spacing w:before="100" w:beforeAutospacing="1" w:after="100" w:afterAutospacing="1"/>
            </w:pPr>
            <w:hyperlink r:id="rId28" w:anchor="Indeling" w:history="1">
              <w:r w:rsidR="008D28DC">
                <w:rPr>
                  <w:rStyle w:val="tocnumber"/>
                  <w:color w:val="0000FF"/>
                  <w:u w:val="single"/>
                </w:rPr>
                <w:t>2</w:t>
              </w:r>
              <w:r w:rsidR="008D28DC">
                <w:rPr>
                  <w:rStyle w:val="Hyperlink"/>
                  <w:rFonts w:eastAsiaTheme="majorEastAsia"/>
                </w:rPr>
                <w:t xml:space="preserve"> </w:t>
              </w:r>
              <w:r w:rsidR="008D28DC">
                <w:rPr>
                  <w:rStyle w:val="toctext"/>
                  <w:color w:val="0000FF"/>
                  <w:u w:val="single"/>
                </w:rPr>
                <w:t>Indeling</w:t>
              </w:r>
            </w:hyperlink>
          </w:p>
          <w:p w:rsidR="008D28DC" w:rsidRDefault="002F0F92" w:rsidP="008D28DC">
            <w:pPr>
              <w:numPr>
                <w:ilvl w:val="0"/>
                <w:numId w:val="45"/>
              </w:numPr>
              <w:spacing w:before="100" w:beforeAutospacing="1" w:after="100" w:afterAutospacing="1"/>
            </w:pPr>
            <w:hyperlink r:id="rId29" w:anchor="Geschiedenis_van_het_instituut" w:history="1">
              <w:r w:rsidR="008D28DC">
                <w:rPr>
                  <w:rStyle w:val="tocnumber"/>
                  <w:color w:val="0000FF"/>
                  <w:u w:val="single"/>
                </w:rPr>
                <w:t>3</w:t>
              </w:r>
              <w:r w:rsidR="008D28DC">
                <w:rPr>
                  <w:rStyle w:val="Hyperlink"/>
                  <w:rFonts w:eastAsiaTheme="majorEastAsia"/>
                </w:rPr>
                <w:t xml:space="preserve"> </w:t>
              </w:r>
              <w:r w:rsidR="008D28DC">
                <w:rPr>
                  <w:rStyle w:val="toctext"/>
                  <w:color w:val="0000FF"/>
                  <w:u w:val="single"/>
                </w:rPr>
                <w:t>Geschiedenis van het instituut</w:t>
              </w:r>
            </w:hyperlink>
          </w:p>
          <w:p w:rsidR="008D28DC" w:rsidRDefault="002F0F92" w:rsidP="008D28DC">
            <w:pPr>
              <w:numPr>
                <w:ilvl w:val="0"/>
                <w:numId w:val="45"/>
              </w:numPr>
              <w:spacing w:before="100" w:beforeAutospacing="1" w:after="100" w:afterAutospacing="1"/>
            </w:pPr>
            <w:hyperlink r:id="rId30" w:anchor="Nederland_en_Belgi.C3.AB_in_Jad_Wasjem" w:history="1">
              <w:r w:rsidR="008D28DC">
                <w:rPr>
                  <w:rStyle w:val="tocnumber"/>
                  <w:color w:val="0000FF"/>
                  <w:u w:val="single"/>
                </w:rPr>
                <w:t>4</w:t>
              </w:r>
              <w:r w:rsidR="008D28DC">
                <w:rPr>
                  <w:rStyle w:val="Hyperlink"/>
                  <w:rFonts w:eastAsiaTheme="majorEastAsia"/>
                </w:rPr>
                <w:t xml:space="preserve"> </w:t>
              </w:r>
              <w:r w:rsidR="008D28DC">
                <w:rPr>
                  <w:rStyle w:val="toctext"/>
                  <w:color w:val="0000FF"/>
                  <w:u w:val="single"/>
                </w:rPr>
                <w:t xml:space="preserve">Nederland en België in </w:t>
              </w:r>
              <w:proofErr w:type="spellStart"/>
              <w:r w:rsidR="008D28DC">
                <w:rPr>
                  <w:rStyle w:val="toctext"/>
                  <w:color w:val="0000FF"/>
                  <w:u w:val="single"/>
                </w:rPr>
                <w:t>Jad</w:t>
              </w:r>
              <w:proofErr w:type="spellEnd"/>
              <w:r w:rsidR="008D28DC">
                <w:rPr>
                  <w:rStyle w:val="toctext"/>
                  <w:color w:val="0000FF"/>
                  <w:u w:val="single"/>
                </w:rPr>
                <w:t xml:space="preserve"> </w:t>
              </w:r>
              <w:proofErr w:type="spellStart"/>
              <w:r w:rsidR="008D28DC">
                <w:rPr>
                  <w:rStyle w:val="toctext"/>
                  <w:color w:val="0000FF"/>
                  <w:u w:val="single"/>
                </w:rPr>
                <w:t>Wasjem</w:t>
              </w:r>
              <w:proofErr w:type="spellEnd"/>
            </w:hyperlink>
          </w:p>
          <w:p w:rsidR="008D28DC" w:rsidRDefault="002F0F92" w:rsidP="008D28DC">
            <w:pPr>
              <w:numPr>
                <w:ilvl w:val="0"/>
                <w:numId w:val="45"/>
              </w:numPr>
              <w:spacing w:before="100" w:beforeAutospacing="1" w:after="100" w:afterAutospacing="1"/>
            </w:pPr>
            <w:hyperlink r:id="rId31" w:anchor="Externe_link" w:history="1">
              <w:r w:rsidR="008D28DC">
                <w:rPr>
                  <w:rStyle w:val="tocnumber"/>
                  <w:color w:val="0000FF"/>
                  <w:u w:val="single"/>
                </w:rPr>
                <w:t>5</w:t>
              </w:r>
              <w:r w:rsidR="008D28DC">
                <w:rPr>
                  <w:rStyle w:val="Hyperlink"/>
                  <w:rFonts w:eastAsiaTheme="majorEastAsia"/>
                </w:rPr>
                <w:t xml:space="preserve"> </w:t>
              </w:r>
              <w:r w:rsidR="008D28DC">
                <w:rPr>
                  <w:rStyle w:val="toctext"/>
                  <w:color w:val="0000FF"/>
                  <w:u w:val="single"/>
                </w:rPr>
                <w:t>Externe link</w:t>
              </w:r>
            </w:hyperlink>
          </w:p>
          <w:p w:rsidR="008D28DC" w:rsidRDefault="002F0F92" w:rsidP="008D28DC">
            <w:pPr>
              <w:numPr>
                <w:ilvl w:val="0"/>
                <w:numId w:val="45"/>
              </w:numPr>
              <w:spacing w:before="100" w:beforeAutospacing="1" w:after="100" w:afterAutospacing="1"/>
            </w:pPr>
            <w:hyperlink r:id="rId32" w:anchor="Referenties" w:history="1">
              <w:r w:rsidR="008D28DC">
                <w:rPr>
                  <w:rStyle w:val="tocnumber"/>
                  <w:color w:val="0000FF"/>
                  <w:u w:val="single"/>
                </w:rPr>
                <w:t>6</w:t>
              </w:r>
              <w:r w:rsidR="008D28DC">
                <w:rPr>
                  <w:rStyle w:val="Hyperlink"/>
                  <w:rFonts w:eastAsiaTheme="majorEastAsia"/>
                </w:rPr>
                <w:t xml:space="preserve"> </w:t>
              </w:r>
              <w:r w:rsidR="008D28DC">
                <w:rPr>
                  <w:rStyle w:val="toctext"/>
                  <w:color w:val="0000FF"/>
                  <w:u w:val="single"/>
                </w:rPr>
                <w:t>Referenties</w:t>
              </w:r>
            </w:hyperlink>
          </w:p>
        </w:tc>
      </w:tr>
    </w:tbl>
    <w:p w:rsidR="008D28DC" w:rsidRDefault="008D28DC" w:rsidP="008D28DC">
      <w:pPr>
        <w:pStyle w:val="Kop2"/>
      </w:pPr>
      <w:r>
        <w:rPr>
          <w:rStyle w:val="editsection"/>
        </w:rPr>
        <w:t>[</w:t>
      </w:r>
      <w:proofErr w:type="spellStart"/>
      <w:r>
        <w:rPr>
          <w:rStyle w:val="editsection"/>
        </w:rPr>
        <w:fldChar w:fldCharType="begin"/>
      </w:r>
      <w:r>
        <w:rPr>
          <w:rStyle w:val="editsection"/>
        </w:rPr>
        <w:instrText xml:space="preserve"> HYPERLINK "http://nl.wikipedia.org/w/index.php?title=Jad_Wasjem&amp;action=edit&amp;section=1" \o "Bewerk dit kopje: Achtergrond" </w:instrText>
      </w:r>
      <w:r>
        <w:rPr>
          <w:rStyle w:val="editsection"/>
        </w:rPr>
        <w:fldChar w:fldCharType="separate"/>
      </w:r>
      <w:r>
        <w:rPr>
          <w:rStyle w:val="Hyperlink"/>
          <w:rFonts w:eastAsiaTheme="majorEastAsia"/>
          <w:sz w:val="20"/>
          <w:szCs w:val="20"/>
        </w:rPr>
        <w:t>bewerken</w:t>
      </w:r>
      <w:proofErr w:type="spellEnd"/>
      <w:r>
        <w:rPr>
          <w:rStyle w:val="editsection"/>
        </w:rPr>
        <w:fldChar w:fldCharType="end"/>
      </w:r>
      <w:r>
        <w:rPr>
          <w:rStyle w:val="editsection"/>
        </w:rPr>
        <w:t>]</w:t>
      </w:r>
      <w:r>
        <w:t xml:space="preserve"> </w:t>
      </w:r>
      <w:proofErr w:type="spellStart"/>
      <w:r>
        <w:rPr>
          <w:rStyle w:val="mw-headline"/>
        </w:rPr>
        <w:t>Achtergrond</w:t>
      </w:r>
      <w:proofErr w:type="spellEnd"/>
    </w:p>
    <w:p w:rsidR="008D28DC" w:rsidRDefault="008D28DC" w:rsidP="008D28DC">
      <w:pPr>
        <w:pStyle w:val="Normaalweb"/>
      </w:pPr>
      <w:r>
        <w:t xml:space="preserve">In de Joodse religie is het van belang dat het lichaam van de overledene na de dood begraven wordt, en dat het graf ongeschonden blijft. Van vele Holocaustslachtoffers zijn echter geen stoffelijke resten overgebleven. Daarom heeft </w:t>
      </w:r>
      <w:proofErr w:type="spellStart"/>
      <w:r>
        <w:t>Jad</w:t>
      </w:r>
      <w:proofErr w:type="spellEnd"/>
      <w:r>
        <w:t xml:space="preserve"> </w:t>
      </w:r>
      <w:proofErr w:type="spellStart"/>
      <w:r>
        <w:t>Wasjem</w:t>
      </w:r>
      <w:proofErr w:type="spellEnd"/>
      <w:r>
        <w:t xml:space="preserve"> een "Hal van de Namen" die bedoeld is om niet alleen te laten zien welke personen zijn omgebracht, maar ook in de plaats te komen van een </w:t>
      </w:r>
      <w:hyperlink r:id="rId33" w:tooltip="Graf" w:history="1">
        <w:r>
          <w:rPr>
            <w:rStyle w:val="Hyperlink"/>
            <w:rFonts w:eastAsiaTheme="majorEastAsia"/>
          </w:rPr>
          <w:t>graf</w:t>
        </w:r>
      </w:hyperlink>
      <w:r>
        <w:t>.</w:t>
      </w:r>
    </w:p>
    <w:p w:rsidR="008D28DC" w:rsidRDefault="008D28DC" w:rsidP="008D28DC">
      <w:pPr>
        <w:pStyle w:val="Normaalweb"/>
      </w:pPr>
      <w:r>
        <w:t xml:space="preserve">In de archieven is de geschiedenis van de Holocaust (Hebreeuws: </w:t>
      </w:r>
      <w:proofErr w:type="spellStart"/>
      <w:r>
        <w:rPr>
          <w:i/>
          <w:iCs/>
        </w:rPr>
        <w:t>Sjoa</w:t>
      </w:r>
      <w:proofErr w:type="spellEnd"/>
      <w:r>
        <w:t>) opgeslagen. Tienduizenden persoonlijke getuigenissen zijn op video gezet of op schrift gesteld; er worden enorme hoeveelheden fotomateriaal en duizenden filmtitels in vele talen bewaard. Verder herbergt het archief miljoenen pagina's nooit gepubliceerde documenten, van de nazi's, van individuele Joden en Joodse instellingen, bezittingen, processen, gedeporteerden en overlevenden. Het meeste van al dit materiaal kan door bezoekers worden bekeken.</w:t>
      </w:r>
    </w:p>
    <w:p w:rsidR="008D28DC" w:rsidRDefault="008D28DC" w:rsidP="008D28DC">
      <w:pPr>
        <w:pStyle w:val="Normaalweb"/>
      </w:pPr>
      <w:r>
        <w:t xml:space="preserve">De instelling </w:t>
      </w:r>
      <w:proofErr w:type="spellStart"/>
      <w:r>
        <w:t>Jad</w:t>
      </w:r>
      <w:proofErr w:type="spellEnd"/>
      <w:r>
        <w:t xml:space="preserve"> </w:t>
      </w:r>
      <w:proofErr w:type="spellStart"/>
      <w:r>
        <w:t>Wasjem</w:t>
      </w:r>
      <w:proofErr w:type="spellEnd"/>
      <w:r>
        <w:t xml:space="preserve"> werkt ook aan een historisch/geografische encyclopedie, de </w:t>
      </w:r>
      <w:proofErr w:type="spellStart"/>
      <w:r>
        <w:rPr>
          <w:i/>
          <w:iCs/>
        </w:rPr>
        <w:t>Pinkasei</w:t>
      </w:r>
      <w:proofErr w:type="spellEnd"/>
      <w:r>
        <w:rPr>
          <w:i/>
          <w:iCs/>
        </w:rPr>
        <w:t xml:space="preserve"> </w:t>
      </w:r>
      <w:proofErr w:type="spellStart"/>
      <w:r>
        <w:rPr>
          <w:i/>
          <w:iCs/>
        </w:rPr>
        <w:t>Hakehillot</w:t>
      </w:r>
      <w:proofErr w:type="spellEnd"/>
      <w:r>
        <w:t xml:space="preserve">, van alle ca. 5000 Joodse gemeenschappen in Europa en Noord-Afrika die in de </w:t>
      </w:r>
      <w:hyperlink r:id="rId34" w:tooltip="Nazi" w:history="1">
        <w:r>
          <w:rPr>
            <w:rStyle w:val="Hyperlink"/>
            <w:rFonts w:eastAsiaTheme="majorEastAsia"/>
          </w:rPr>
          <w:t>nazitijd</w:t>
        </w:r>
      </w:hyperlink>
      <w:r>
        <w:t xml:space="preserve"> geheel of gedeeltelijk zijn weggevaagd.</w:t>
      </w:r>
    </w:p>
    <w:p w:rsidR="008D28DC" w:rsidRDefault="008D28DC" w:rsidP="008D28DC">
      <w:pPr>
        <w:pStyle w:val="Kop2"/>
      </w:pPr>
      <w:r>
        <w:rPr>
          <w:rStyle w:val="editsection"/>
        </w:rPr>
        <w:t>[</w:t>
      </w:r>
      <w:proofErr w:type="spellStart"/>
      <w:r>
        <w:rPr>
          <w:rStyle w:val="editsection"/>
        </w:rPr>
        <w:fldChar w:fldCharType="begin"/>
      </w:r>
      <w:r>
        <w:rPr>
          <w:rStyle w:val="editsection"/>
        </w:rPr>
        <w:instrText xml:space="preserve"> HYPERLINK "http://nl.wikipedia.org/w/index.php?title=Jad_Wasjem&amp;action=edit&amp;section=2" \o "Bewerk dit kopje: Indeling" </w:instrText>
      </w:r>
      <w:r>
        <w:rPr>
          <w:rStyle w:val="editsection"/>
        </w:rPr>
        <w:fldChar w:fldCharType="separate"/>
      </w:r>
      <w:r>
        <w:rPr>
          <w:rStyle w:val="Hyperlink"/>
          <w:rFonts w:eastAsiaTheme="majorEastAsia"/>
          <w:sz w:val="20"/>
          <w:szCs w:val="20"/>
        </w:rPr>
        <w:t>bewerken</w:t>
      </w:r>
      <w:proofErr w:type="spellEnd"/>
      <w:r>
        <w:rPr>
          <w:rStyle w:val="editsection"/>
        </w:rPr>
        <w:fldChar w:fldCharType="end"/>
      </w:r>
      <w:r>
        <w:rPr>
          <w:rStyle w:val="editsection"/>
        </w:rPr>
        <w:t>]</w:t>
      </w:r>
      <w:r>
        <w:t xml:space="preserve"> </w:t>
      </w:r>
      <w:proofErr w:type="spellStart"/>
      <w:r>
        <w:rPr>
          <w:rStyle w:val="mw-headline"/>
        </w:rPr>
        <w:t>Indeling</w:t>
      </w:r>
      <w:proofErr w:type="spellEnd"/>
    </w:p>
    <w:p w:rsidR="008D28DC" w:rsidRDefault="008D28DC" w:rsidP="008D28DC">
      <w:pPr>
        <w:pStyle w:val="Normaalweb"/>
      </w:pPr>
      <w:r>
        <w:t>Het monument bestaat uit een herdenkingsruimte, een historisch museum, een "Hal van de Namen", een archief, een bibliotheek, het "Dal van de verwoeste gemeenschappen" en een park gewijd aan de "</w:t>
      </w:r>
      <w:hyperlink r:id="rId35" w:tooltip="Rechtvaardige onder de Volkeren" w:history="1">
        <w:r>
          <w:rPr>
            <w:rStyle w:val="Hyperlink"/>
            <w:rFonts w:eastAsiaTheme="majorEastAsia"/>
          </w:rPr>
          <w:t>Rechtvaardigen onder de Volkeren</w:t>
        </w:r>
      </w:hyperlink>
      <w:r>
        <w:t xml:space="preserve">", niet-Joden die tijdens de vervolging Joden hebben gered. Tot de beeldencollectie, die op het terrein van </w:t>
      </w:r>
      <w:proofErr w:type="spellStart"/>
      <w:r>
        <w:t>Jad</w:t>
      </w:r>
      <w:proofErr w:type="spellEnd"/>
      <w:r>
        <w:t xml:space="preserve"> </w:t>
      </w:r>
      <w:proofErr w:type="spellStart"/>
      <w:r>
        <w:t>Wasjem</w:t>
      </w:r>
      <w:proofErr w:type="spellEnd"/>
      <w:r>
        <w:t xml:space="preserve"> wordt tentoongesteld behoren sculpturen en gedenktekens van onder anderen </w:t>
      </w:r>
      <w:hyperlink r:id="rId36" w:tooltip="Kosso Eloul" w:history="1">
        <w:proofErr w:type="spellStart"/>
        <w:r>
          <w:rPr>
            <w:rStyle w:val="Hyperlink"/>
            <w:rFonts w:eastAsiaTheme="majorEastAsia"/>
          </w:rPr>
          <w:t>Kosso</w:t>
        </w:r>
        <w:proofErr w:type="spellEnd"/>
        <w:r>
          <w:rPr>
            <w:rStyle w:val="Hyperlink"/>
            <w:rFonts w:eastAsiaTheme="majorEastAsia"/>
          </w:rPr>
          <w:t xml:space="preserve"> </w:t>
        </w:r>
        <w:proofErr w:type="spellStart"/>
        <w:r>
          <w:rPr>
            <w:rStyle w:val="Hyperlink"/>
            <w:rFonts w:eastAsiaTheme="majorEastAsia"/>
          </w:rPr>
          <w:t>Eloul</w:t>
        </w:r>
        <w:proofErr w:type="spellEnd"/>
      </w:hyperlink>
      <w:r>
        <w:t xml:space="preserve"> (</w:t>
      </w:r>
      <w:r>
        <w:rPr>
          <w:i/>
          <w:iCs/>
        </w:rPr>
        <w:t xml:space="preserve">The </w:t>
      </w:r>
      <w:proofErr w:type="spellStart"/>
      <w:r>
        <w:rPr>
          <w:i/>
          <w:iCs/>
        </w:rPr>
        <w:t>Eternal</w:t>
      </w:r>
      <w:proofErr w:type="spellEnd"/>
      <w:r>
        <w:rPr>
          <w:i/>
          <w:iCs/>
        </w:rPr>
        <w:t xml:space="preserve"> Flame</w:t>
      </w:r>
      <w:r>
        <w:t xml:space="preserve">, 1960), </w:t>
      </w:r>
      <w:proofErr w:type="spellStart"/>
      <w:r>
        <w:t>Naftali</w:t>
      </w:r>
      <w:proofErr w:type="spellEnd"/>
      <w:r>
        <w:t xml:space="preserve"> Bezem (</w:t>
      </w:r>
      <w:proofErr w:type="spellStart"/>
      <w:r>
        <w:rPr>
          <w:i/>
          <w:iCs/>
        </w:rPr>
        <w:t>From</w:t>
      </w:r>
      <w:proofErr w:type="spellEnd"/>
      <w:r>
        <w:rPr>
          <w:i/>
          <w:iCs/>
        </w:rPr>
        <w:t xml:space="preserve"> Holocaust </w:t>
      </w:r>
      <w:proofErr w:type="spellStart"/>
      <w:r>
        <w:rPr>
          <w:i/>
          <w:iCs/>
        </w:rPr>
        <w:t>to</w:t>
      </w:r>
      <w:proofErr w:type="spellEnd"/>
      <w:r>
        <w:rPr>
          <w:i/>
          <w:iCs/>
        </w:rPr>
        <w:t xml:space="preserve"> </w:t>
      </w:r>
      <w:proofErr w:type="spellStart"/>
      <w:r>
        <w:rPr>
          <w:i/>
          <w:iCs/>
        </w:rPr>
        <w:t>Rebirth</w:t>
      </w:r>
      <w:proofErr w:type="spellEnd"/>
      <w:r>
        <w:t xml:space="preserve">, 1970), </w:t>
      </w:r>
      <w:proofErr w:type="spellStart"/>
      <w:r>
        <w:t>Ilana</w:t>
      </w:r>
      <w:proofErr w:type="spellEnd"/>
      <w:r>
        <w:t xml:space="preserve"> </w:t>
      </w:r>
      <w:proofErr w:type="spellStart"/>
      <w:r>
        <w:t>Gur</w:t>
      </w:r>
      <w:proofErr w:type="spellEnd"/>
      <w:r>
        <w:t xml:space="preserve">, Lea Michelson, </w:t>
      </w:r>
      <w:hyperlink r:id="rId37" w:tooltip="Hubertus von Pilgrim" w:history="1">
        <w:r>
          <w:rPr>
            <w:rStyle w:val="Hyperlink"/>
            <w:rFonts w:eastAsiaTheme="majorEastAsia"/>
          </w:rPr>
          <w:t xml:space="preserve">Hubertus </w:t>
        </w:r>
        <w:proofErr w:type="spellStart"/>
        <w:r>
          <w:rPr>
            <w:rStyle w:val="Hyperlink"/>
            <w:rFonts w:eastAsiaTheme="majorEastAsia"/>
          </w:rPr>
          <w:t>von</w:t>
        </w:r>
        <w:proofErr w:type="spellEnd"/>
        <w:r>
          <w:rPr>
            <w:rStyle w:val="Hyperlink"/>
            <w:rFonts w:eastAsiaTheme="majorEastAsia"/>
          </w:rPr>
          <w:t xml:space="preserve"> </w:t>
        </w:r>
        <w:proofErr w:type="spellStart"/>
        <w:r>
          <w:rPr>
            <w:rStyle w:val="Hyperlink"/>
            <w:rFonts w:eastAsiaTheme="majorEastAsia"/>
          </w:rPr>
          <w:t>Pilgrim</w:t>
        </w:r>
        <w:proofErr w:type="spellEnd"/>
      </w:hyperlink>
      <w:r>
        <w:t xml:space="preserve"> (</w:t>
      </w:r>
      <w:proofErr w:type="spellStart"/>
      <w:r>
        <w:rPr>
          <w:i/>
          <w:iCs/>
        </w:rPr>
        <w:t>Dachauer</w:t>
      </w:r>
      <w:proofErr w:type="spellEnd"/>
      <w:r>
        <w:rPr>
          <w:i/>
          <w:iCs/>
        </w:rPr>
        <w:t xml:space="preserve"> </w:t>
      </w:r>
      <w:proofErr w:type="spellStart"/>
      <w:r>
        <w:rPr>
          <w:i/>
          <w:iCs/>
        </w:rPr>
        <w:t>Todesmarsch</w:t>
      </w:r>
      <w:proofErr w:type="spellEnd"/>
      <w:r>
        <w:t xml:space="preserve">, 1992), </w:t>
      </w:r>
      <w:hyperlink r:id="rId38" w:tooltip="Nathan Rapoport" w:history="1">
        <w:r>
          <w:rPr>
            <w:rStyle w:val="Hyperlink"/>
            <w:rFonts w:eastAsiaTheme="majorEastAsia"/>
          </w:rPr>
          <w:t xml:space="preserve">Nathan </w:t>
        </w:r>
        <w:proofErr w:type="spellStart"/>
        <w:r>
          <w:rPr>
            <w:rStyle w:val="Hyperlink"/>
            <w:rFonts w:eastAsiaTheme="majorEastAsia"/>
          </w:rPr>
          <w:t>Rapoport</w:t>
        </w:r>
        <w:proofErr w:type="spellEnd"/>
      </w:hyperlink>
      <w:r>
        <w:t xml:space="preserve"> (</w:t>
      </w:r>
      <w:r>
        <w:rPr>
          <w:i/>
          <w:iCs/>
        </w:rPr>
        <w:t xml:space="preserve">The Warsaw </w:t>
      </w:r>
      <w:proofErr w:type="spellStart"/>
      <w:r>
        <w:rPr>
          <w:i/>
          <w:iCs/>
        </w:rPr>
        <w:t>Ghetto</w:t>
      </w:r>
      <w:proofErr w:type="spellEnd"/>
      <w:r>
        <w:rPr>
          <w:i/>
          <w:iCs/>
        </w:rPr>
        <w:t xml:space="preserve"> </w:t>
      </w:r>
      <w:proofErr w:type="spellStart"/>
      <w:r>
        <w:rPr>
          <w:i/>
          <w:iCs/>
        </w:rPr>
        <w:t>Uprising</w:t>
      </w:r>
      <w:proofErr w:type="spellEnd"/>
      <w:r>
        <w:t xml:space="preserve"> en </w:t>
      </w:r>
      <w:r>
        <w:rPr>
          <w:i/>
          <w:iCs/>
        </w:rPr>
        <w:t xml:space="preserve">The Last </w:t>
      </w:r>
      <w:proofErr w:type="spellStart"/>
      <w:r>
        <w:rPr>
          <w:i/>
          <w:iCs/>
        </w:rPr>
        <w:t>March</w:t>
      </w:r>
      <w:proofErr w:type="spellEnd"/>
      <w:r>
        <w:t xml:space="preserve">, 1976), </w:t>
      </w:r>
      <w:proofErr w:type="spellStart"/>
      <w:r>
        <w:t>Moshe</w:t>
      </w:r>
      <w:proofErr w:type="spellEnd"/>
      <w:r>
        <w:t xml:space="preserve"> </w:t>
      </w:r>
      <w:proofErr w:type="spellStart"/>
      <w:r>
        <w:t>Safdie</w:t>
      </w:r>
      <w:proofErr w:type="spellEnd"/>
      <w:r>
        <w:t xml:space="preserve"> (</w:t>
      </w:r>
      <w:r>
        <w:rPr>
          <w:i/>
          <w:iCs/>
        </w:rPr>
        <w:t xml:space="preserve">The </w:t>
      </w:r>
      <w:proofErr w:type="spellStart"/>
      <w:r>
        <w:rPr>
          <w:i/>
          <w:iCs/>
        </w:rPr>
        <w:t>Children's</w:t>
      </w:r>
      <w:proofErr w:type="spellEnd"/>
      <w:r>
        <w:rPr>
          <w:i/>
          <w:iCs/>
        </w:rPr>
        <w:t xml:space="preserve"> Monument</w:t>
      </w:r>
      <w:r>
        <w:t xml:space="preserve"> en </w:t>
      </w:r>
      <w:r>
        <w:rPr>
          <w:i/>
          <w:iCs/>
        </w:rPr>
        <w:t xml:space="preserve">Memorial </w:t>
      </w:r>
      <w:proofErr w:type="spellStart"/>
      <w:r>
        <w:rPr>
          <w:i/>
          <w:iCs/>
        </w:rPr>
        <w:t>to</w:t>
      </w:r>
      <w:proofErr w:type="spellEnd"/>
      <w:r>
        <w:rPr>
          <w:i/>
          <w:iCs/>
        </w:rPr>
        <w:t xml:space="preserve"> the </w:t>
      </w:r>
      <w:proofErr w:type="spellStart"/>
      <w:r>
        <w:rPr>
          <w:i/>
          <w:iCs/>
        </w:rPr>
        <w:t>Deportees</w:t>
      </w:r>
      <w:proofErr w:type="spellEnd"/>
      <w:r>
        <w:t xml:space="preserve">), </w:t>
      </w:r>
      <w:proofErr w:type="spellStart"/>
      <w:r>
        <w:t>Boris</w:t>
      </w:r>
      <w:proofErr w:type="spellEnd"/>
      <w:r>
        <w:t xml:space="preserve"> </w:t>
      </w:r>
      <w:proofErr w:type="spellStart"/>
      <w:r>
        <w:t>Saktsier</w:t>
      </w:r>
      <w:proofErr w:type="spellEnd"/>
      <w:r>
        <w:t xml:space="preserve"> (</w:t>
      </w:r>
      <w:proofErr w:type="spellStart"/>
      <w:r>
        <w:rPr>
          <w:i/>
          <w:iCs/>
        </w:rPr>
        <w:t>Janusz</w:t>
      </w:r>
      <w:proofErr w:type="spellEnd"/>
      <w:r>
        <w:rPr>
          <w:i/>
          <w:iCs/>
        </w:rPr>
        <w:t xml:space="preserve"> </w:t>
      </w:r>
      <w:proofErr w:type="spellStart"/>
      <w:r>
        <w:rPr>
          <w:i/>
          <w:iCs/>
        </w:rPr>
        <w:t>Korczak</w:t>
      </w:r>
      <w:proofErr w:type="spellEnd"/>
      <w:r>
        <w:rPr>
          <w:i/>
          <w:iCs/>
        </w:rPr>
        <w:t xml:space="preserve"> en de kinderen</w:t>
      </w:r>
      <w:r>
        <w:t xml:space="preserve">), </w:t>
      </w:r>
      <w:proofErr w:type="spellStart"/>
      <w:r>
        <w:t>Zahara</w:t>
      </w:r>
      <w:proofErr w:type="spellEnd"/>
      <w:r>
        <w:t xml:space="preserve"> </w:t>
      </w:r>
      <w:proofErr w:type="spellStart"/>
      <w:r>
        <w:t>Schatz</w:t>
      </w:r>
      <w:proofErr w:type="spellEnd"/>
      <w:r>
        <w:t xml:space="preserve"> (</w:t>
      </w:r>
      <w:r>
        <w:rPr>
          <w:i/>
          <w:iCs/>
        </w:rPr>
        <w:t>Six-</w:t>
      </w:r>
      <w:proofErr w:type="spellStart"/>
      <w:r>
        <w:rPr>
          <w:i/>
          <w:iCs/>
        </w:rPr>
        <w:t>branch</w:t>
      </w:r>
      <w:proofErr w:type="spellEnd"/>
      <w:r>
        <w:rPr>
          <w:i/>
          <w:iCs/>
        </w:rPr>
        <w:t xml:space="preserve"> </w:t>
      </w:r>
      <w:proofErr w:type="spellStart"/>
      <w:r>
        <w:rPr>
          <w:i/>
          <w:iCs/>
        </w:rPr>
        <w:t>candalabrum</w:t>
      </w:r>
      <w:proofErr w:type="spellEnd"/>
      <w:r>
        <w:t xml:space="preserve">, 1960), </w:t>
      </w:r>
      <w:hyperlink r:id="rId39" w:tooltip="Buky Schwartz" w:history="1">
        <w:proofErr w:type="spellStart"/>
        <w:r>
          <w:rPr>
            <w:rStyle w:val="Hyperlink"/>
            <w:rFonts w:eastAsiaTheme="majorEastAsia"/>
          </w:rPr>
          <w:t>Buky</w:t>
        </w:r>
        <w:proofErr w:type="spellEnd"/>
        <w:r>
          <w:rPr>
            <w:rStyle w:val="Hyperlink"/>
            <w:rFonts w:eastAsiaTheme="majorEastAsia"/>
          </w:rPr>
          <w:t xml:space="preserve"> Schwartz</w:t>
        </w:r>
      </w:hyperlink>
      <w:r>
        <w:t xml:space="preserve"> (</w:t>
      </w:r>
      <w:r>
        <w:rPr>
          <w:i/>
          <w:iCs/>
        </w:rPr>
        <w:t>Gates</w:t>
      </w:r>
      <w:r>
        <w:t xml:space="preserve">, 1969 en </w:t>
      </w:r>
      <w:r>
        <w:rPr>
          <w:i/>
          <w:iCs/>
        </w:rPr>
        <w:t xml:space="preserve">The </w:t>
      </w:r>
      <w:proofErr w:type="spellStart"/>
      <w:r>
        <w:rPr>
          <w:i/>
          <w:iCs/>
        </w:rPr>
        <w:t>Pillow</w:t>
      </w:r>
      <w:proofErr w:type="spellEnd"/>
      <w:r>
        <w:rPr>
          <w:i/>
          <w:iCs/>
        </w:rPr>
        <w:t xml:space="preserve"> of </w:t>
      </w:r>
      <w:proofErr w:type="spellStart"/>
      <w:r>
        <w:rPr>
          <w:i/>
          <w:iCs/>
        </w:rPr>
        <w:t>Heroism</w:t>
      </w:r>
      <w:proofErr w:type="spellEnd"/>
      <w:r>
        <w:t xml:space="preserve">, 1970), </w:t>
      </w:r>
      <w:hyperlink r:id="rId40" w:tooltip="Shlomo Selinger" w:history="1">
        <w:proofErr w:type="spellStart"/>
        <w:r>
          <w:rPr>
            <w:rStyle w:val="Hyperlink"/>
            <w:rFonts w:eastAsiaTheme="majorEastAsia"/>
          </w:rPr>
          <w:t>Shlomo</w:t>
        </w:r>
        <w:proofErr w:type="spellEnd"/>
        <w:r>
          <w:rPr>
            <w:rStyle w:val="Hyperlink"/>
            <w:rFonts w:eastAsiaTheme="majorEastAsia"/>
          </w:rPr>
          <w:t xml:space="preserve"> Selinger</w:t>
        </w:r>
      </w:hyperlink>
      <w:r>
        <w:t xml:space="preserve"> (</w:t>
      </w:r>
      <w:r>
        <w:rPr>
          <w:i/>
          <w:iCs/>
        </w:rPr>
        <w:t xml:space="preserve">The </w:t>
      </w:r>
      <w:proofErr w:type="spellStart"/>
      <w:r>
        <w:rPr>
          <w:i/>
          <w:iCs/>
        </w:rPr>
        <w:t>Unknown</w:t>
      </w:r>
      <w:proofErr w:type="spellEnd"/>
      <w:r>
        <w:rPr>
          <w:i/>
          <w:iCs/>
        </w:rPr>
        <w:t xml:space="preserve"> </w:t>
      </w:r>
      <w:proofErr w:type="spellStart"/>
      <w:r>
        <w:rPr>
          <w:i/>
          <w:iCs/>
        </w:rPr>
        <w:t>Righteous</w:t>
      </w:r>
      <w:proofErr w:type="spellEnd"/>
      <w:r>
        <w:rPr>
          <w:i/>
          <w:iCs/>
        </w:rPr>
        <w:t xml:space="preserve"> </w:t>
      </w:r>
      <w:proofErr w:type="spellStart"/>
      <w:r>
        <w:rPr>
          <w:i/>
          <w:iCs/>
        </w:rPr>
        <w:t>Amoung</w:t>
      </w:r>
      <w:proofErr w:type="spellEnd"/>
      <w:r>
        <w:rPr>
          <w:i/>
          <w:iCs/>
        </w:rPr>
        <w:t xml:space="preserve"> the Nations</w:t>
      </w:r>
      <w:r>
        <w:t xml:space="preserve">, 1987), </w:t>
      </w:r>
      <w:proofErr w:type="spellStart"/>
      <w:r>
        <w:t>Marcelle</w:t>
      </w:r>
      <w:proofErr w:type="spellEnd"/>
      <w:r>
        <w:t xml:space="preserve"> </w:t>
      </w:r>
      <w:proofErr w:type="spellStart"/>
      <w:r>
        <w:t>Swergold</w:t>
      </w:r>
      <w:proofErr w:type="spellEnd"/>
      <w:r>
        <w:t xml:space="preserve"> (</w:t>
      </w:r>
      <w:proofErr w:type="spellStart"/>
      <w:r>
        <w:rPr>
          <w:i/>
          <w:iCs/>
        </w:rPr>
        <w:t>Torah</w:t>
      </w:r>
      <w:proofErr w:type="spellEnd"/>
      <w:r>
        <w:t xml:space="preserve">) en </w:t>
      </w:r>
      <w:hyperlink r:id="rId41" w:tooltip="Zadok Ben-David" w:history="1">
        <w:proofErr w:type="spellStart"/>
        <w:r>
          <w:rPr>
            <w:rStyle w:val="Hyperlink"/>
            <w:rFonts w:eastAsiaTheme="majorEastAsia"/>
          </w:rPr>
          <w:t>Zadok</w:t>
        </w:r>
        <w:proofErr w:type="spellEnd"/>
        <w:r>
          <w:rPr>
            <w:rStyle w:val="Hyperlink"/>
            <w:rFonts w:eastAsiaTheme="majorEastAsia"/>
          </w:rPr>
          <w:t xml:space="preserve"> Ben-David</w:t>
        </w:r>
      </w:hyperlink>
      <w:r>
        <w:t xml:space="preserve"> (</w:t>
      </w:r>
      <w:r>
        <w:rPr>
          <w:i/>
          <w:iCs/>
        </w:rPr>
        <w:t>For is the tree of the field man</w:t>
      </w:r>
      <w:r>
        <w:t>, 2003).</w:t>
      </w:r>
    </w:p>
    <w:p w:rsidR="008D28DC" w:rsidRDefault="008D28DC" w:rsidP="008D28DC">
      <w:pPr>
        <w:pStyle w:val="Normaalweb"/>
      </w:pPr>
      <w:r>
        <w:lastRenderedPageBreak/>
        <w:t xml:space="preserve">In het park bevinden zich onder meer een gedenkmuur, de Heldenzuil, en verschillende kleinere monumenten ter herdenking van individuen of gemeenschappen die zich bijzonder hebben onderscheiden, waaronder het Drentse dorp Nieuwlande. </w:t>
      </w:r>
      <w:proofErr w:type="spellStart"/>
      <w:r>
        <w:t>Yad</w:t>
      </w:r>
      <w:proofErr w:type="spellEnd"/>
      <w:r>
        <w:t xml:space="preserve"> </w:t>
      </w:r>
      <w:proofErr w:type="spellStart"/>
      <w:r>
        <w:t>Vashem</w:t>
      </w:r>
      <w:proofErr w:type="spellEnd"/>
      <w:r>
        <w:t xml:space="preserve"> herbergt ook informatie over de Zweedse diplomaat </w:t>
      </w:r>
      <w:hyperlink r:id="rId42" w:tooltip="Raoul Wallenberg" w:history="1">
        <w:r>
          <w:rPr>
            <w:rStyle w:val="Hyperlink"/>
            <w:rFonts w:eastAsiaTheme="majorEastAsia"/>
          </w:rPr>
          <w:t>Raoul Wallenberg</w:t>
        </w:r>
      </w:hyperlink>
      <w:r>
        <w:t xml:space="preserve">, </w:t>
      </w:r>
      <w:hyperlink r:id="rId43" w:tooltip="Oskar Schindler" w:history="1">
        <w:r>
          <w:rPr>
            <w:rStyle w:val="Hyperlink"/>
            <w:rFonts w:eastAsiaTheme="majorEastAsia"/>
          </w:rPr>
          <w:t xml:space="preserve">Oskar </w:t>
        </w:r>
        <w:proofErr w:type="spellStart"/>
        <w:r>
          <w:rPr>
            <w:rStyle w:val="Hyperlink"/>
            <w:rFonts w:eastAsiaTheme="majorEastAsia"/>
          </w:rPr>
          <w:t>Schindler</w:t>
        </w:r>
        <w:proofErr w:type="spellEnd"/>
      </w:hyperlink>
      <w:r>
        <w:t xml:space="preserve"> en </w:t>
      </w:r>
      <w:hyperlink r:id="rId44" w:tooltip="Sempo Sugihara" w:history="1">
        <w:proofErr w:type="spellStart"/>
        <w:r>
          <w:rPr>
            <w:rStyle w:val="Hyperlink"/>
            <w:rFonts w:eastAsiaTheme="majorEastAsia"/>
          </w:rPr>
          <w:t>Sempo</w:t>
        </w:r>
        <w:proofErr w:type="spellEnd"/>
        <w:r>
          <w:rPr>
            <w:rStyle w:val="Hyperlink"/>
            <w:rFonts w:eastAsiaTheme="majorEastAsia"/>
          </w:rPr>
          <w:t xml:space="preserve"> </w:t>
        </w:r>
        <w:proofErr w:type="spellStart"/>
        <w:r>
          <w:rPr>
            <w:rStyle w:val="Hyperlink"/>
            <w:rFonts w:eastAsiaTheme="majorEastAsia"/>
          </w:rPr>
          <w:t>Sugihara</w:t>
        </w:r>
        <w:proofErr w:type="spellEnd"/>
      </w:hyperlink>
      <w:r>
        <w:t>.</w:t>
      </w:r>
    </w:p>
    <w:p w:rsidR="008D28DC" w:rsidRDefault="008D28DC" w:rsidP="008D28DC">
      <w:pPr>
        <w:pStyle w:val="Kop2"/>
      </w:pPr>
      <w:r>
        <w:rPr>
          <w:rStyle w:val="editsection"/>
        </w:rPr>
        <w:t>[</w:t>
      </w:r>
      <w:proofErr w:type="spellStart"/>
      <w:r>
        <w:rPr>
          <w:rStyle w:val="editsection"/>
        </w:rPr>
        <w:fldChar w:fldCharType="begin"/>
      </w:r>
      <w:r>
        <w:rPr>
          <w:rStyle w:val="editsection"/>
        </w:rPr>
        <w:instrText xml:space="preserve"> HYPERLINK "http://nl.wikipedia.org/w/index.php?title=Jad_Wasjem&amp;action=edit&amp;section=3" \o "Bewerk dit kopje: Geschiedenis van het instituut" </w:instrText>
      </w:r>
      <w:r>
        <w:rPr>
          <w:rStyle w:val="editsection"/>
        </w:rPr>
        <w:fldChar w:fldCharType="separate"/>
      </w:r>
      <w:r>
        <w:rPr>
          <w:rStyle w:val="Hyperlink"/>
          <w:rFonts w:eastAsiaTheme="majorEastAsia"/>
          <w:sz w:val="20"/>
          <w:szCs w:val="20"/>
        </w:rPr>
        <w:t>bewerken</w:t>
      </w:r>
      <w:proofErr w:type="spellEnd"/>
      <w:r>
        <w:rPr>
          <w:rStyle w:val="editsection"/>
        </w:rPr>
        <w:fldChar w:fldCharType="end"/>
      </w:r>
      <w:r>
        <w:rPr>
          <w:rStyle w:val="editsection"/>
        </w:rPr>
        <w:t>]</w:t>
      </w:r>
      <w:r>
        <w:t xml:space="preserve"> </w:t>
      </w:r>
      <w:proofErr w:type="spellStart"/>
      <w:r>
        <w:rPr>
          <w:rStyle w:val="mw-headline"/>
        </w:rPr>
        <w:t>Geschiedenis</w:t>
      </w:r>
      <w:proofErr w:type="spellEnd"/>
      <w:r>
        <w:rPr>
          <w:rStyle w:val="mw-headline"/>
        </w:rPr>
        <w:t xml:space="preserve"> van het </w:t>
      </w:r>
      <w:proofErr w:type="spellStart"/>
      <w:r>
        <w:rPr>
          <w:rStyle w:val="mw-headline"/>
        </w:rPr>
        <w:t>instituut</w:t>
      </w:r>
      <w:proofErr w:type="spellEnd"/>
    </w:p>
    <w:p w:rsidR="008D28DC" w:rsidRDefault="008D28DC" w:rsidP="008D28DC">
      <w:pPr>
        <w:pStyle w:val="Normaalweb"/>
      </w:pPr>
      <w:proofErr w:type="spellStart"/>
      <w:r>
        <w:t>Jad</w:t>
      </w:r>
      <w:proofErr w:type="spellEnd"/>
      <w:r>
        <w:t xml:space="preserve"> </w:t>
      </w:r>
      <w:proofErr w:type="spellStart"/>
      <w:r>
        <w:t>Wasjem</w:t>
      </w:r>
      <w:proofErr w:type="spellEnd"/>
      <w:r>
        <w:t xml:space="preserve"> is opgericht in 1953, op grond van een wet die door de </w:t>
      </w:r>
      <w:hyperlink r:id="rId45" w:tooltip="Knesset" w:history="1">
        <w:proofErr w:type="spellStart"/>
        <w:r>
          <w:rPr>
            <w:rStyle w:val="Hyperlink"/>
            <w:rFonts w:eastAsiaTheme="majorEastAsia"/>
          </w:rPr>
          <w:t>Knesset</w:t>
        </w:r>
        <w:proofErr w:type="spellEnd"/>
      </w:hyperlink>
      <w:r>
        <w:t xml:space="preserve">, het </w:t>
      </w:r>
      <w:proofErr w:type="spellStart"/>
      <w:r>
        <w:t>Israëlische</w:t>
      </w:r>
      <w:proofErr w:type="spellEnd"/>
      <w:r>
        <w:t xml:space="preserve"> parlement, is aangenomen.</w:t>
      </w:r>
    </w:p>
    <w:p w:rsidR="008D28DC" w:rsidRDefault="008D28DC" w:rsidP="008D28DC">
      <w:pPr>
        <w:pStyle w:val="Normaalweb"/>
      </w:pPr>
      <w:r>
        <w:t xml:space="preserve">In 2005 is </w:t>
      </w:r>
      <w:proofErr w:type="spellStart"/>
      <w:r>
        <w:t>Jad</w:t>
      </w:r>
      <w:proofErr w:type="spellEnd"/>
      <w:r>
        <w:t xml:space="preserve"> </w:t>
      </w:r>
      <w:proofErr w:type="spellStart"/>
      <w:r>
        <w:t>Wasjem</w:t>
      </w:r>
      <w:proofErr w:type="spellEnd"/>
      <w:r>
        <w:t xml:space="preserve"> uitgebreid tot vier keer de originele grootte. Dit gebeurde na een tienjarige plan- en uitvoertijd, 60 jaar na het einde van de Tweede Wereldoorlog. De uitbreiding is gebouwd door de architect </w:t>
      </w:r>
      <w:hyperlink r:id="rId46" w:tooltip="Moshe Safdie" w:history="1">
        <w:proofErr w:type="spellStart"/>
        <w:r>
          <w:rPr>
            <w:rStyle w:val="Hyperlink"/>
            <w:rFonts w:eastAsiaTheme="majorEastAsia"/>
          </w:rPr>
          <w:t>Moshe</w:t>
        </w:r>
        <w:proofErr w:type="spellEnd"/>
        <w:r>
          <w:rPr>
            <w:rStyle w:val="Hyperlink"/>
            <w:rFonts w:eastAsiaTheme="majorEastAsia"/>
          </w:rPr>
          <w:t xml:space="preserve"> </w:t>
        </w:r>
        <w:proofErr w:type="spellStart"/>
        <w:r>
          <w:rPr>
            <w:rStyle w:val="Hyperlink"/>
            <w:rFonts w:eastAsiaTheme="majorEastAsia"/>
          </w:rPr>
          <w:t>Safdie</w:t>
        </w:r>
        <w:proofErr w:type="spellEnd"/>
      </w:hyperlink>
      <w:r>
        <w:t xml:space="preserve">. De opening, op </w:t>
      </w:r>
      <w:hyperlink r:id="rId47" w:tooltip="15 maart" w:history="1">
        <w:r>
          <w:rPr>
            <w:rStyle w:val="Hyperlink"/>
            <w:rFonts w:eastAsiaTheme="majorEastAsia"/>
          </w:rPr>
          <w:t>15 maart</w:t>
        </w:r>
      </w:hyperlink>
      <w:r>
        <w:t xml:space="preserve"> </w:t>
      </w:r>
      <w:hyperlink r:id="rId48" w:tooltip="2005" w:history="1">
        <w:r>
          <w:rPr>
            <w:rStyle w:val="Hyperlink"/>
            <w:rFonts w:eastAsiaTheme="majorEastAsia"/>
          </w:rPr>
          <w:t>2005</w:t>
        </w:r>
      </w:hyperlink>
      <w:r>
        <w:t>, werd bijgewoond door vele staatshoofden en regeringsleiders uit de hele wereld.</w:t>
      </w:r>
    </w:p>
    <w:p w:rsidR="008D28DC" w:rsidRDefault="008D28DC" w:rsidP="008D28DC">
      <w:pPr>
        <w:pStyle w:val="Normaalweb"/>
      </w:pPr>
      <w:r>
        <w:t xml:space="preserve">De enige internationale leider die bij de opening het woord voerde was </w:t>
      </w:r>
      <w:hyperlink r:id="rId49" w:tooltip="Verenigde Naties" w:history="1">
        <w:r>
          <w:rPr>
            <w:rStyle w:val="Hyperlink"/>
            <w:rFonts w:eastAsiaTheme="majorEastAsia"/>
          </w:rPr>
          <w:t>VN</w:t>
        </w:r>
      </w:hyperlink>
      <w:r>
        <w:t xml:space="preserve">-topman </w:t>
      </w:r>
      <w:hyperlink r:id="rId50" w:tooltip="Kofi Annan" w:history="1">
        <w:proofErr w:type="spellStart"/>
        <w:r>
          <w:rPr>
            <w:rStyle w:val="Hyperlink"/>
            <w:rFonts w:eastAsiaTheme="majorEastAsia"/>
          </w:rPr>
          <w:t>Kofi</w:t>
        </w:r>
        <w:proofErr w:type="spellEnd"/>
        <w:r>
          <w:rPr>
            <w:rStyle w:val="Hyperlink"/>
            <w:rFonts w:eastAsiaTheme="majorEastAsia"/>
          </w:rPr>
          <w:t xml:space="preserve"> </w:t>
        </w:r>
        <w:proofErr w:type="spellStart"/>
        <w:r>
          <w:rPr>
            <w:rStyle w:val="Hyperlink"/>
            <w:rFonts w:eastAsiaTheme="majorEastAsia"/>
          </w:rPr>
          <w:t>Annan</w:t>
        </w:r>
        <w:proofErr w:type="spellEnd"/>
      </w:hyperlink>
      <w:r>
        <w:t xml:space="preserve">. Hij hield de vijftienhonderd genodigden voor dat 'een VN die niet in de voorhoede vecht tegen </w:t>
      </w:r>
      <w:hyperlink r:id="rId51" w:tooltip="Antisemitisme" w:history="1">
        <w:r>
          <w:rPr>
            <w:rStyle w:val="Hyperlink"/>
            <w:rFonts w:eastAsiaTheme="majorEastAsia"/>
          </w:rPr>
          <w:t>antisemitisme</w:t>
        </w:r>
      </w:hyperlink>
      <w:r>
        <w:t xml:space="preserve"> en andere vormen van racisme, haar geschiedenis ontkent'. "Die verplichting verbindt ons met het Joodse volk en met de staat Israël," zei </w:t>
      </w:r>
      <w:proofErr w:type="spellStart"/>
      <w:r>
        <w:t>Annan</w:t>
      </w:r>
      <w:proofErr w:type="spellEnd"/>
      <w:r>
        <w:t>.</w:t>
      </w:r>
    </w:p>
    <w:p w:rsidR="008D28DC" w:rsidRDefault="008D28DC" w:rsidP="008D28DC">
      <w:pPr>
        <w:pStyle w:val="Kop2"/>
      </w:pPr>
      <w:r>
        <w:rPr>
          <w:rStyle w:val="editsection"/>
        </w:rPr>
        <w:t>[</w:t>
      </w:r>
      <w:proofErr w:type="spellStart"/>
      <w:r>
        <w:rPr>
          <w:rStyle w:val="editsection"/>
        </w:rPr>
        <w:fldChar w:fldCharType="begin"/>
      </w:r>
      <w:r>
        <w:rPr>
          <w:rStyle w:val="editsection"/>
        </w:rPr>
        <w:instrText xml:space="preserve"> HYPERLINK "http://nl.wikipedia.org/w/index.php?title=Jad_Wasjem&amp;action=edit&amp;section=4" \o "Bewerk dit kopje: Nederland en België in Jad Wasjem" </w:instrText>
      </w:r>
      <w:r>
        <w:rPr>
          <w:rStyle w:val="editsection"/>
        </w:rPr>
        <w:fldChar w:fldCharType="separate"/>
      </w:r>
      <w:r>
        <w:rPr>
          <w:rStyle w:val="Hyperlink"/>
          <w:rFonts w:eastAsiaTheme="majorEastAsia"/>
          <w:sz w:val="20"/>
          <w:szCs w:val="20"/>
        </w:rPr>
        <w:t>bewerken</w:t>
      </w:r>
      <w:proofErr w:type="spellEnd"/>
      <w:r>
        <w:rPr>
          <w:rStyle w:val="editsection"/>
        </w:rPr>
        <w:fldChar w:fldCharType="end"/>
      </w:r>
      <w:r>
        <w:rPr>
          <w:rStyle w:val="editsection"/>
        </w:rPr>
        <w:t>]</w:t>
      </w:r>
      <w:r>
        <w:t xml:space="preserve"> </w:t>
      </w:r>
      <w:r>
        <w:rPr>
          <w:rStyle w:val="mw-headline"/>
        </w:rPr>
        <w:t xml:space="preserve">Nederland en </w:t>
      </w:r>
      <w:proofErr w:type="spellStart"/>
      <w:r>
        <w:rPr>
          <w:rStyle w:val="mw-headline"/>
        </w:rPr>
        <w:t>België</w:t>
      </w:r>
      <w:proofErr w:type="spellEnd"/>
      <w:r>
        <w:rPr>
          <w:rStyle w:val="mw-headline"/>
        </w:rPr>
        <w:t xml:space="preserve"> in </w:t>
      </w:r>
      <w:proofErr w:type="spellStart"/>
      <w:r>
        <w:rPr>
          <w:rStyle w:val="mw-headline"/>
        </w:rPr>
        <w:t>Jad</w:t>
      </w:r>
      <w:proofErr w:type="spellEnd"/>
      <w:r>
        <w:rPr>
          <w:rStyle w:val="mw-headline"/>
        </w:rPr>
        <w:t xml:space="preserve"> </w:t>
      </w:r>
      <w:proofErr w:type="spellStart"/>
      <w:r>
        <w:rPr>
          <w:rStyle w:val="mw-headline"/>
        </w:rPr>
        <w:t>Wasjem</w:t>
      </w:r>
      <w:proofErr w:type="spellEnd"/>
    </w:p>
    <w:p w:rsidR="008D28DC" w:rsidRDefault="008D28DC" w:rsidP="008D28DC">
      <w:pPr>
        <w:pStyle w:val="Normaalweb"/>
      </w:pPr>
      <w:r>
        <w:t xml:space="preserve">Inmiddels (1-1-2010) hebben 5.009 Nederlanders (inclusief twee in Nederland wonende Indonesiërs) en 1.537 Belgen een onderscheiding gekregen van </w:t>
      </w:r>
      <w:proofErr w:type="spellStart"/>
      <w:r>
        <w:t>Jad</w:t>
      </w:r>
      <w:proofErr w:type="spellEnd"/>
      <w:r>
        <w:t xml:space="preserve"> </w:t>
      </w:r>
      <w:proofErr w:type="spellStart"/>
      <w:r>
        <w:t>Wasjem</w:t>
      </w:r>
      <w:proofErr w:type="spellEnd"/>
      <w:r>
        <w:t xml:space="preserve"> als „Rechtvaardige onder de Volkeren”, omdat zij tijdens de </w:t>
      </w:r>
      <w:hyperlink r:id="rId52" w:tooltip="Tweede Wereldoorlog" w:history="1">
        <w:r>
          <w:rPr>
            <w:rStyle w:val="Hyperlink"/>
            <w:rFonts w:eastAsiaTheme="majorEastAsia"/>
          </w:rPr>
          <w:t>Tweede Wereldoorlog</w:t>
        </w:r>
      </w:hyperlink>
      <w:r>
        <w:t xml:space="preserve"> een of meer Joden voor </w:t>
      </w:r>
      <w:hyperlink r:id="rId53" w:tooltip="Deportatie" w:history="1">
        <w:r>
          <w:rPr>
            <w:rStyle w:val="Hyperlink"/>
            <w:rFonts w:eastAsiaTheme="majorEastAsia"/>
          </w:rPr>
          <w:t>deportatie</w:t>
        </w:r>
      </w:hyperlink>
      <w:r>
        <w:t xml:space="preserve"> door de Duitsers hebben behoed, bijvoorbeeld door ze bij hen thuis te laten </w:t>
      </w:r>
      <w:hyperlink r:id="rId54" w:tooltip="Onderduiken" w:history="1">
        <w:r>
          <w:rPr>
            <w:rStyle w:val="Hyperlink"/>
            <w:rFonts w:eastAsiaTheme="majorEastAsia"/>
          </w:rPr>
          <w:t>onderduiken</w:t>
        </w:r>
      </w:hyperlink>
      <w:r>
        <w:t>.</w:t>
      </w:r>
      <w:hyperlink r:id="rId55" w:anchor="cite_note-3" w:history="1">
        <w:r>
          <w:rPr>
            <w:rStyle w:val="Hyperlink"/>
            <w:rFonts w:eastAsiaTheme="majorEastAsia"/>
            <w:sz w:val="19"/>
            <w:szCs w:val="19"/>
            <w:vertAlign w:val="superscript"/>
          </w:rPr>
          <w:t>[4]</w:t>
        </w:r>
      </w:hyperlink>
    </w:p>
    <w:p w:rsidR="00593941" w:rsidRPr="008A2D0C" w:rsidRDefault="00593941" w:rsidP="008A2D0C">
      <w:pPr>
        <w:rPr>
          <w:rStyle w:val="Uitrit"/>
          <w:b w:val="0"/>
          <w:bdr w:val="none" w:sz="0" w:space="0" w:color="auto"/>
          <w:shd w:val="clear" w:color="auto" w:fill="auto"/>
        </w:rPr>
      </w:pPr>
    </w:p>
    <w:sectPr w:rsidR="00593941" w:rsidRPr="008A2D0C" w:rsidSect="002E5CC2">
      <w:headerReference w:type="even" r:id="rId56"/>
      <w:headerReference w:type="default" r:id="rId57"/>
      <w:footerReference w:type="even" r:id="rId58"/>
      <w:footerReference w:type="default" r:id="rId59"/>
      <w:headerReference w:type="first" r:id="rId60"/>
      <w:footerReference w:type="first" r:id="rId6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F92" w:rsidRDefault="002F0F92" w:rsidP="00A64884">
      <w:r>
        <w:separator/>
      </w:r>
    </w:p>
  </w:endnote>
  <w:endnote w:type="continuationSeparator" w:id="0">
    <w:p w:rsidR="002F0F92" w:rsidRDefault="002F0F92"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FE3BD0">
          <w:rPr>
            <w:b/>
            <w:noProof/>
            <w:sz w:val="20"/>
            <w:szCs w:val="20"/>
          </w:rPr>
          <w:t>3</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F92" w:rsidRDefault="002F0F92" w:rsidP="00A64884">
      <w:r>
        <w:separator/>
      </w:r>
    </w:p>
  </w:footnote>
  <w:footnote w:type="continuationSeparator" w:id="0">
    <w:p w:rsidR="002F0F92" w:rsidRDefault="002F0F92"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26921BD7" wp14:editId="4E42D960">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6A5EB9">
      <w:rPr>
        <w:b/>
        <w:bCs/>
        <w:sz w:val="28"/>
        <w:szCs w:val="28"/>
      </w:rPr>
      <w:t xml:space="preserve">Drenthe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2F0F92"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6403F2"/>
    <w:multiLevelType w:val="multilevel"/>
    <w:tmpl w:val="1820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1">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4">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4"/>
  </w:num>
  <w:num w:numId="2">
    <w:abstractNumId w:val="33"/>
  </w:num>
  <w:num w:numId="3">
    <w:abstractNumId w:val="13"/>
  </w:num>
  <w:num w:numId="4">
    <w:abstractNumId w:val="34"/>
  </w:num>
  <w:num w:numId="5">
    <w:abstractNumId w:val="26"/>
  </w:num>
  <w:num w:numId="6">
    <w:abstractNumId w:val="29"/>
  </w:num>
  <w:num w:numId="7">
    <w:abstractNumId w:val="5"/>
  </w:num>
  <w:num w:numId="8">
    <w:abstractNumId w:val="40"/>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3"/>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2626"/>
    <w:rsid w:val="00027930"/>
    <w:rsid w:val="00046353"/>
    <w:rsid w:val="00055DD1"/>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16E6"/>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0F9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A2D0C"/>
    <w:rsid w:val="008B4FD7"/>
    <w:rsid w:val="008C07C6"/>
    <w:rsid w:val="008D28DC"/>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94288"/>
    <w:rsid w:val="00FB281C"/>
    <w:rsid w:val="00FB6E69"/>
    <w:rsid w:val="00FD3E0E"/>
    <w:rsid w:val="00FD6C90"/>
    <w:rsid w:val="00FE3B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tabs>
        <w:tab w:val="num" w:pos="360"/>
      </w:tabs>
      <w:spacing w:after="0" w:line="240" w:lineRule="auto"/>
      <w:ind w:left="0" w:firstLine="0"/>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431244863">
      <w:bodyDiv w:val="1"/>
      <w:marLeft w:val="0"/>
      <w:marRight w:val="0"/>
      <w:marTop w:val="0"/>
      <w:marBottom w:val="0"/>
      <w:divBdr>
        <w:top w:val="none" w:sz="0" w:space="0" w:color="auto"/>
        <w:left w:val="none" w:sz="0" w:space="0" w:color="auto"/>
        <w:bottom w:val="none" w:sz="0" w:space="0" w:color="auto"/>
        <w:right w:val="none" w:sz="0" w:space="0" w:color="auto"/>
      </w:divBdr>
      <w:divsChild>
        <w:div w:id="353653396">
          <w:marLeft w:val="0"/>
          <w:marRight w:val="0"/>
          <w:marTop w:val="0"/>
          <w:marBottom w:val="0"/>
          <w:divBdr>
            <w:top w:val="none" w:sz="0" w:space="0" w:color="auto"/>
            <w:left w:val="none" w:sz="0" w:space="0" w:color="auto"/>
            <w:bottom w:val="none" w:sz="0" w:space="0" w:color="auto"/>
            <w:right w:val="none" w:sz="0" w:space="0" w:color="auto"/>
          </w:divBdr>
          <w:divsChild>
            <w:div w:id="104735503">
              <w:marLeft w:val="0"/>
              <w:marRight w:val="0"/>
              <w:marTop w:val="0"/>
              <w:marBottom w:val="0"/>
              <w:divBdr>
                <w:top w:val="none" w:sz="0" w:space="0" w:color="auto"/>
                <w:left w:val="none" w:sz="0" w:space="0" w:color="auto"/>
                <w:bottom w:val="none" w:sz="0" w:space="0" w:color="auto"/>
                <w:right w:val="none" w:sz="0" w:space="0" w:color="auto"/>
              </w:divBdr>
              <w:divsChild>
                <w:div w:id="788473315">
                  <w:marLeft w:val="0"/>
                  <w:marRight w:val="0"/>
                  <w:marTop w:val="0"/>
                  <w:marBottom w:val="0"/>
                  <w:divBdr>
                    <w:top w:val="none" w:sz="0" w:space="0" w:color="auto"/>
                    <w:left w:val="none" w:sz="0" w:space="0" w:color="auto"/>
                    <w:bottom w:val="none" w:sz="0" w:space="0" w:color="auto"/>
                    <w:right w:val="none" w:sz="0" w:space="0" w:color="auto"/>
                  </w:divBdr>
                </w:div>
                <w:div w:id="105925619">
                  <w:marLeft w:val="0"/>
                  <w:marRight w:val="0"/>
                  <w:marTop w:val="0"/>
                  <w:marBottom w:val="0"/>
                  <w:divBdr>
                    <w:top w:val="none" w:sz="0" w:space="0" w:color="auto"/>
                    <w:left w:val="none" w:sz="0" w:space="0" w:color="auto"/>
                    <w:bottom w:val="none" w:sz="0" w:space="0" w:color="auto"/>
                    <w:right w:val="none" w:sz="0" w:space="0" w:color="auto"/>
                  </w:divBdr>
                </w:div>
                <w:div w:id="921329415">
                  <w:marLeft w:val="0"/>
                  <w:marRight w:val="0"/>
                  <w:marTop w:val="0"/>
                  <w:marBottom w:val="0"/>
                  <w:divBdr>
                    <w:top w:val="none" w:sz="0" w:space="0" w:color="auto"/>
                    <w:left w:val="none" w:sz="0" w:space="0" w:color="auto"/>
                    <w:bottom w:val="none" w:sz="0" w:space="0" w:color="auto"/>
                    <w:right w:val="none" w:sz="0" w:space="0" w:color="auto"/>
                  </w:divBdr>
                  <w:divsChild>
                    <w:div w:id="2126734905">
                      <w:marLeft w:val="0"/>
                      <w:marRight w:val="0"/>
                      <w:marTop w:val="0"/>
                      <w:marBottom w:val="0"/>
                      <w:divBdr>
                        <w:top w:val="none" w:sz="0" w:space="0" w:color="auto"/>
                        <w:left w:val="none" w:sz="0" w:space="0" w:color="auto"/>
                        <w:bottom w:val="none" w:sz="0" w:space="0" w:color="auto"/>
                        <w:right w:val="none" w:sz="0" w:space="0" w:color="auto"/>
                      </w:divBdr>
                      <w:divsChild>
                        <w:div w:id="206374605">
                          <w:marLeft w:val="0"/>
                          <w:marRight w:val="0"/>
                          <w:marTop w:val="0"/>
                          <w:marBottom w:val="0"/>
                          <w:divBdr>
                            <w:top w:val="none" w:sz="0" w:space="0" w:color="auto"/>
                            <w:left w:val="none" w:sz="0" w:space="0" w:color="auto"/>
                            <w:bottom w:val="none" w:sz="0" w:space="0" w:color="auto"/>
                            <w:right w:val="none" w:sz="0" w:space="0" w:color="auto"/>
                          </w:divBdr>
                          <w:divsChild>
                            <w:div w:id="11624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718883">
                  <w:marLeft w:val="0"/>
                  <w:marRight w:val="0"/>
                  <w:marTop w:val="0"/>
                  <w:marBottom w:val="0"/>
                  <w:divBdr>
                    <w:top w:val="none" w:sz="0" w:space="0" w:color="auto"/>
                    <w:left w:val="none" w:sz="0" w:space="0" w:color="auto"/>
                    <w:bottom w:val="none" w:sz="0" w:space="0" w:color="auto"/>
                    <w:right w:val="none" w:sz="0" w:space="0" w:color="auto"/>
                  </w:divBdr>
                  <w:divsChild>
                    <w:div w:id="1832869869">
                      <w:marLeft w:val="0"/>
                      <w:marRight w:val="0"/>
                      <w:marTop w:val="0"/>
                      <w:marBottom w:val="0"/>
                      <w:divBdr>
                        <w:top w:val="none" w:sz="0" w:space="0" w:color="auto"/>
                        <w:left w:val="none" w:sz="0" w:space="0" w:color="auto"/>
                        <w:bottom w:val="none" w:sz="0" w:space="0" w:color="auto"/>
                        <w:right w:val="none" w:sz="0" w:space="0" w:color="auto"/>
                      </w:divBdr>
                      <w:divsChild>
                        <w:div w:id="1330253447">
                          <w:marLeft w:val="0"/>
                          <w:marRight w:val="0"/>
                          <w:marTop w:val="0"/>
                          <w:marBottom w:val="0"/>
                          <w:divBdr>
                            <w:top w:val="none" w:sz="0" w:space="0" w:color="auto"/>
                            <w:left w:val="none" w:sz="0" w:space="0" w:color="auto"/>
                            <w:bottom w:val="none" w:sz="0" w:space="0" w:color="auto"/>
                            <w:right w:val="none" w:sz="0" w:space="0" w:color="auto"/>
                          </w:divBdr>
                          <w:divsChild>
                            <w:div w:id="9174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0708">
                  <w:marLeft w:val="0"/>
                  <w:marRight w:val="0"/>
                  <w:marTop w:val="0"/>
                  <w:marBottom w:val="0"/>
                  <w:divBdr>
                    <w:top w:val="none" w:sz="0" w:space="0" w:color="auto"/>
                    <w:left w:val="none" w:sz="0" w:space="0" w:color="auto"/>
                    <w:bottom w:val="none" w:sz="0" w:space="0" w:color="auto"/>
                    <w:right w:val="none" w:sz="0" w:space="0" w:color="auto"/>
                  </w:divBdr>
                  <w:divsChild>
                    <w:div w:id="1109742294">
                      <w:marLeft w:val="0"/>
                      <w:marRight w:val="0"/>
                      <w:marTop w:val="0"/>
                      <w:marBottom w:val="0"/>
                      <w:divBdr>
                        <w:top w:val="none" w:sz="0" w:space="0" w:color="auto"/>
                        <w:left w:val="none" w:sz="0" w:space="0" w:color="auto"/>
                        <w:bottom w:val="none" w:sz="0" w:space="0" w:color="auto"/>
                        <w:right w:val="none" w:sz="0" w:space="0" w:color="auto"/>
                      </w:divBdr>
                      <w:divsChild>
                        <w:div w:id="291711027">
                          <w:marLeft w:val="0"/>
                          <w:marRight w:val="0"/>
                          <w:marTop w:val="0"/>
                          <w:marBottom w:val="0"/>
                          <w:divBdr>
                            <w:top w:val="none" w:sz="0" w:space="0" w:color="auto"/>
                            <w:left w:val="none" w:sz="0" w:space="0" w:color="auto"/>
                            <w:bottom w:val="none" w:sz="0" w:space="0" w:color="auto"/>
                            <w:right w:val="none" w:sz="0" w:space="0" w:color="auto"/>
                          </w:divBdr>
                          <w:divsChild>
                            <w:div w:id="26897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0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7937">
      <w:bodyDiv w:val="1"/>
      <w:marLeft w:val="0"/>
      <w:marRight w:val="0"/>
      <w:marTop w:val="0"/>
      <w:marBottom w:val="0"/>
      <w:divBdr>
        <w:top w:val="none" w:sz="0" w:space="0" w:color="auto"/>
        <w:left w:val="none" w:sz="0" w:space="0" w:color="auto"/>
        <w:bottom w:val="none" w:sz="0" w:space="0" w:color="auto"/>
        <w:right w:val="none" w:sz="0" w:space="0" w:color="auto"/>
      </w:divBdr>
      <w:divsChild>
        <w:div w:id="2090538388">
          <w:marLeft w:val="0"/>
          <w:marRight w:val="0"/>
          <w:marTop w:val="0"/>
          <w:marBottom w:val="0"/>
          <w:divBdr>
            <w:top w:val="none" w:sz="0" w:space="0" w:color="auto"/>
            <w:left w:val="none" w:sz="0" w:space="0" w:color="auto"/>
            <w:bottom w:val="none" w:sz="0" w:space="0" w:color="auto"/>
            <w:right w:val="none" w:sz="0" w:space="0" w:color="auto"/>
          </w:divBdr>
        </w:div>
        <w:div w:id="1450273253">
          <w:marLeft w:val="0"/>
          <w:marRight w:val="0"/>
          <w:marTop w:val="0"/>
          <w:marBottom w:val="0"/>
          <w:divBdr>
            <w:top w:val="none" w:sz="0" w:space="0" w:color="auto"/>
            <w:left w:val="none" w:sz="0" w:space="0" w:color="auto"/>
            <w:bottom w:val="none" w:sz="0" w:space="0" w:color="auto"/>
            <w:right w:val="none" w:sz="0" w:space="0" w:color="auto"/>
          </w:divBdr>
          <w:divsChild>
            <w:div w:id="1164979590">
              <w:marLeft w:val="0"/>
              <w:marRight w:val="0"/>
              <w:marTop w:val="0"/>
              <w:marBottom w:val="0"/>
              <w:divBdr>
                <w:top w:val="none" w:sz="0" w:space="0" w:color="auto"/>
                <w:left w:val="none" w:sz="0" w:space="0" w:color="auto"/>
                <w:bottom w:val="none" w:sz="0" w:space="0" w:color="auto"/>
                <w:right w:val="none" w:sz="0" w:space="0" w:color="auto"/>
              </w:divBdr>
              <w:divsChild>
                <w:div w:id="983197989">
                  <w:marLeft w:val="0"/>
                  <w:marRight w:val="0"/>
                  <w:marTop w:val="0"/>
                  <w:marBottom w:val="0"/>
                  <w:divBdr>
                    <w:top w:val="single" w:sz="6" w:space="0" w:color="A8A8A8"/>
                    <w:left w:val="single" w:sz="6" w:space="0" w:color="A8A8A8"/>
                    <w:bottom w:val="single" w:sz="6" w:space="0" w:color="A8A8A8"/>
                    <w:right w:val="single" w:sz="6" w:space="0" w:color="A8A8A8"/>
                  </w:divBdr>
                  <w:divsChild>
                    <w:div w:id="177374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786133">
              <w:marLeft w:val="0"/>
              <w:marRight w:val="336"/>
              <w:marTop w:val="120"/>
              <w:marBottom w:val="192"/>
              <w:divBdr>
                <w:top w:val="none" w:sz="0" w:space="0" w:color="auto"/>
                <w:left w:val="none" w:sz="0" w:space="0" w:color="auto"/>
                <w:bottom w:val="none" w:sz="0" w:space="0" w:color="auto"/>
                <w:right w:val="none" w:sz="0" w:space="0" w:color="auto"/>
              </w:divBdr>
              <w:divsChild>
                <w:div w:id="419563704">
                  <w:marLeft w:val="0"/>
                  <w:marRight w:val="0"/>
                  <w:marTop w:val="0"/>
                  <w:marBottom w:val="0"/>
                  <w:divBdr>
                    <w:top w:val="single" w:sz="6" w:space="0" w:color="CCCCCC"/>
                    <w:left w:val="single" w:sz="6" w:space="0" w:color="CCCCCC"/>
                    <w:bottom w:val="single" w:sz="6" w:space="0" w:color="CCCCCC"/>
                    <w:right w:val="single" w:sz="6" w:space="0" w:color="CCCCCC"/>
                  </w:divBdr>
                  <w:divsChild>
                    <w:div w:id="2774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40924">
      <w:bodyDiv w:val="1"/>
      <w:marLeft w:val="0"/>
      <w:marRight w:val="0"/>
      <w:marTop w:val="0"/>
      <w:marBottom w:val="0"/>
      <w:divBdr>
        <w:top w:val="none" w:sz="0" w:space="0" w:color="auto"/>
        <w:left w:val="none" w:sz="0" w:space="0" w:color="auto"/>
        <w:bottom w:val="none" w:sz="0" w:space="0" w:color="auto"/>
        <w:right w:val="none" w:sz="0" w:space="0" w:color="auto"/>
      </w:divBdr>
      <w:divsChild>
        <w:div w:id="183057399">
          <w:marLeft w:val="0"/>
          <w:marRight w:val="0"/>
          <w:marTop w:val="0"/>
          <w:marBottom w:val="0"/>
          <w:divBdr>
            <w:top w:val="none" w:sz="0" w:space="0" w:color="auto"/>
            <w:left w:val="none" w:sz="0" w:space="0" w:color="auto"/>
            <w:bottom w:val="none" w:sz="0" w:space="0" w:color="auto"/>
            <w:right w:val="none" w:sz="0" w:space="0" w:color="auto"/>
          </w:divBdr>
        </w:div>
        <w:div w:id="268389975">
          <w:marLeft w:val="0"/>
          <w:marRight w:val="0"/>
          <w:marTop w:val="0"/>
          <w:marBottom w:val="0"/>
          <w:divBdr>
            <w:top w:val="none" w:sz="0" w:space="0" w:color="auto"/>
            <w:left w:val="none" w:sz="0" w:space="0" w:color="auto"/>
            <w:bottom w:val="none" w:sz="0" w:space="0" w:color="auto"/>
            <w:right w:val="none" w:sz="0" w:space="0" w:color="auto"/>
          </w:divBdr>
          <w:divsChild>
            <w:div w:id="1189296443">
              <w:marLeft w:val="0"/>
              <w:marRight w:val="0"/>
              <w:marTop w:val="0"/>
              <w:marBottom w:val="0"/>
              <w:divBdr>
                <w:top w:val="none" w:sz="0" w:space="0" w:color="auto"/>
                <w:left w:val="none" w:sz="0" w:space="0" w:color="auto"/>
                <w:bottom w:val="none" w:sz="0" w:space="0" w:color="auto"/>
                <w:right w:val="none" w:sz="0" w:space="0" w:color="auto"/>
              </w:divBdr>
              <w:divsChild>
                <w:div w:id="844825972">
                  <w:marLeft w:val="0"/>
                  <w:marRight w:val="0"/>
                  <w:marTop w:val="0"/>
                  <w:marBottom w:val="0"/>
                  <w:divBdr>
                    <w:top w:val="single" w:sz="6" w:space="0" w:color="A8A8A8"/>
                    <w:left w:val="single" w:sz="6" w:space="0" w:color="A8A8A8"/>
                    <w:bottom w:val="single" w:sz="6" w:space="0" w:color="A8A8A8"/>
                    <w:right w:val="single" w:sz="6" w:space="0" w:color="A8A8A8"/>
                  </w:divBdr>
                  <w:divsChild>
                    <w:div w:id="208012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7685">
              <w:marLeft w:val="0"/>
              <w:marRight w:val="336"/>
              <w:marTop w:val="120"/>
              <w:marBottom w:val="192"/>
              <w:divBdr>
                <w:top w:val="none" w:sz="0" w:space="0" w:color="auto"/>
                <w:left w:val="none" w:sz="0" w:space="0" w:color="auto"/>
                <w:bottom w:val="none" w:sz="0" w:space="0" w:color="auto"/>
                <w:right w:val="none" w:sz="0" w:space="0" w:color="auto"/>
              </w:divBdr>
              <w:divsChild>
                <w:div w:id="1196889889">
                  <w:marLeft w:val="0"/>
                  <w:marRight w:val="0"/>
                  <w:marTop w:val="0"/>
                  <w:marBottom w:val="0"/>
                  <w:divBdr>
                    <w:top w:val="single" w:sz="6" w:space="0" w:color="CCCCCC"/>
                    <w:left w:val="single" w:sz="6" w:space="0" w:color="CCCCCC"/>
                    <w:bottom w:val="single" w:sz="6" w:space="0" w:color="CCCCCC"/>
                    <w:right w:val="single" w:sz="6" w:space="0" w:color="CCCCCC"/>
                  </w:divBdr>
                  <w:divsChild>
                    <w:div w:id="17610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Bestand:Yad_Vashem_BW_2.JPG" TargetMode="External"/><Relationship Id="rId18" Type="http://schemas.openxmlformats.org/officeDocument/2006/relationships/hyperlink" Target="http://nl.wikipedia.org/wiki/Hebreeuws" TargetMode="External"/><Relationship Id="rId26" Type="http://schemas.openxmlformats.org/officeDocument/2006/relationships/hyperlink" Target="http://nl.wikipedia.org/wiki/Jad_Wasjem" TargetMode="External"/><Relationship Id="rId39" Type="http://schemas.openxmlformats.org/officeDocument/2006/relationships/hyperlink" Target="http://nl.wikipedia.org/wiki/Buky_Schwartz" TargetMode="External"/><Relationship Id="rId21" Type="http://schemas.openxmlformats.org/officeDocument/2006/relationships/hyperlink" Target="http://nl.wikipedia.org/wiki/Joden" TargetMode="External"/><Relationship Id="rId34" Type="http://schemas.openxmlformats.org/officeDocument/2006/relationships/hyperlink" Target="http://nl.wikipedia.org/wiki/Nazi" TargetMode="External"/><Relationship Id="rId42" Type="http://schemas.openxmlformats.org/officeDocument/2006/relationships/hyperlink" Target="http://nl.wikipedia.org/wiki/Raoul_Wallenberg" TargetMode="External"/><Relationship Id="rId47" Type="http://schemas.openxmlformats.org/officeDocument/2006/relationships/hyperlink" Target="http://nl.wikipedia.org/wiki/15_maart" TargetMode="External"/><Relationship Id="rId50" Type="http://schemas.openxmlformats.org/officeDocument/2006/relationships/hyperlink" Target="http://nl.wikipedia.org/wiki/Kofi_Annan" TargetMode="External"/><Relationship Id="rId55" Type="http://schemas.openxmlformats.org/officeDocument/2006/relationships/hyperlink" Target="http://nl.wikipedia.org/wiki/Jad_Wasje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Bestand:Israel-Yad_Vashem_Garden_of_righteous.jpg" TargetMode="External"/><Relationship Id="rId29" Type="http://schemas.openxmlformats.org/officeDocument/2006/relationships/hyperlink" Target="http://nl.wikipedia.org/wiki/Jad_Wasjem" TargetMode="External"/><Relationship Id="rId11" Type="http://schemas.openxmlformats.org/officeDocument/2006/relationships/image" Target="media/image1.jpeg"/><Relationship Id="rId24" Type="http://schemas.openxmlformats.org/officeDocument/2006/relationships/hyperlink" Target="http://nl.wikipedia.org/wiki/Jad_Wasjem" TargetMode="External"/><Relationship Id="rId32" Type="http://schemas.openxmlformats.org/officeDocument/2006/relationships/hyperlink" Target="http://nl.wikipedia.org/wiki/Jad_Wasjem" TargetMode="External"/><Relationship Id="rId37" Type="http://schemas.openxmlformats.org/officeDocument/2006/relationships/hyperlink" Target="http://nl.wikipedia.org/wiki/Hubertus_von_Pilgrim" TargetMode="External"/><Relationship Id="rId40" Type="http://schemas.openxmlformats.org/officeDocument/2006/relationships/hyperlink" Target="http://nl.wikipedia.org/wiki/Shlomo_Selinger" TargetMode="External"/><Relationship Id="rId45" Type="http://schemas.openxmlformats.org/officeDocument/2006/relationships/hyperlink" Target="http://nl.wikipedia.org/wiki/Knesset" TargetMode="External"/><Relationship Id="rId53" Type="http://schemas.openxmlformats.org/officeDocument/2006/relationships/hyperlink" Target="http://nl.wikipedia.org/wiki/Deportatie"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nl.wikipedia.org/wiki/Engels" TargetMode="External"/><Relationship Id="rId14" Type="http://schemas.openxmlformats.org/officeDocument/2006/relationships/image" Target="media/image3.jpeg"/><Relationship Id="rId22" Type="http://schemas.openxmlformats.org/officeDocument/2006/relationships/hyperlink" Target="http://nl.wikipedia.org/wiki/Holocaust" TargetMode="External"/><Relationship Id="rId27" Type="http://schemas.openxmlformats.org/officeDocument/2006/relationships/hyperlink" Target="http://nl.wikipedia.org/wiki/Jad_Wasjem" TargetMode="External"/><Relationship Id="rId30" Type="http://schemas.openxmlformats.org/officeDocument/2006/relationships/hyperlink" Target="http://nl.wikipedia.org/wiki/Jad_Wasjem" TargetMode="External"/><Relationship Id="rId35" Type="http://schemas.openxmlformats.org/officeDocument/2006/relationships/hyperlink" Target="http://nl.wikipedia.org/wiki/Rechtvaardige_onder_de_Volkeren" TargetMode="External"/><Relationship Id="rId43" Type="http://schemas.openxmlformats.org/officeDocument/2006/relationships/hyperlink" Target="http://nl.wikipedia.org/wiki/Oskar_Schindler" TargetMode="External"/><Relationship Id="rId48" Type="http://schemas.openxmlformats.org/officeDocument/2006/relationships/hyperlink" Target="http://nl.wikipedia.org/wiki/2005" TargetMode="External"/><Relationship Id="rId56" Type="http://schemas.openxmlformats.org/officeDocument/2006/relationships/header" Target="header1.xml"/><Relationship Id="rId8" Type="http://schemas.openxmlformats.org/officeDocument/2006/relationships/hyperlink" Target="http://nl.wikipedia.org/wiki/Jad_Wasjem" TargetMode="External"/><Relationship Id="rId51" Type="http://schemas.openxmlformats.org/officeDocument/2006/relationships/hyperlink" Target="http://nl.wikipedia.org/wiki/Antisemitisme" TargetMode="External"/><Relationship Id="rId3"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nl.wikipedia.org/wiki/Jad_Wasjem" TargetMode="External"/><Relationship Id="rId33" Type="http://schemas.openxmlformats.org/officeDocument/2006/relationships/hyperlink" Target="http://nl.wikipedia.org/wiki/Graf" TargetMode="External"/><Relationship Id="rId38" Type="http://schemas.openxmlformats.org/officeDocument/2006/relationships/hyperlink" Target="http://nl.wikipedia.org/wiki/Nathan_Rapoport" TargetMode="External"/><Relationship Id="rId46" Type="http://schemas.openxmlformats.org/officeDocument/2006/relationships/hyperlink" Target="http://nl.wikipedia.org/wiki/Moshe_Safdie" TargetMode="External"/><Relationship Id="rId59" Type="http://schemas.openxmlformats.org/officeDocument/2006/relationships/footer" Target="footer2.xml"/><Relationship Id="rId20" Type="http://schemas.openxmlformats.org/officeDocument/2006/relationships/hyperlink" Target="http://nl.wikipedia.org/wiki/Isra%C3%ABl" TargetMode="External"/><Relationship Id="rId41" Type="http://schemas.openxmlformats.org/officeDocument/2006/relationships/hyperlink" Target="http://nl.wikipedia.org/wiki/Zadok_Ben-David" TargetMode="External"/><Relationship Id="rId54" Type="http://schemas.openxmlformats.org/officeDocument/2006/relationships/hyperlink" Target="http://nl.wikipedia.org/wiki/Onderduiken"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Jad_Wasjem" TargetMode="External"/><Relationship Id="rId23" Type="http://schemas.openxmlformats.org/officeDocument/2006/relationships/hyperlink" Target="http://nl.wikipedia.org/wiki/Jeruzalem" TargetMode="External"/><Relationship Id="rId28" Type="http://schemas.openxmlformats.org/officeDocument/2006/relationships/hyperlink" Target="http://nl.wikipedia.org/wiki/Jad_Wasjem" TargetMode="External"/><Relationship Id="rId36" Type="http://schemas.openxmlformats.org/officeDocument/2006/relationships/hyperlink" Target="http://nl.wikipedia.org/wiki/Kosso_Eloul" TargetMode="External"/><Relationship Id="rId49" Type="http://schemas.openxmlformats.org/officeDocument/2006/relationships/hyperlink" Target="http://nl.wikipedia.org/wiki/Verenigde_Naties" TargetMode="External"/><Relationship Id="rId57" Type="http://schemas.openxmlformats.org/officeDocument/2006/relationships/header" Target="header2.xml"/><Relationship Id="rId10" Type="http://schemas.openxmlformats.org/officeDocument/2006/relationships/hyperlink" Target="http://nl.wikipedia.org/wiki/Bestand:Israel-Yad_Vashem_Sculpture.jpg" TargetMode="External"/><Relationship Id="rId31" Type="http://schemas.openxmlformats.org/officeDocument/2006/relationships/hyperlink" Target="http://nl.wikipedia.org/wiki/Jad_Wasjem" TargetMode="External"/><Relationship Id="rId44" Type="http://schemas.openxmlformats.org/officeDocument/2006/relationships/hyperlink" Target="http://nl.wikipedia.org/wiki/Sempo_Sugihara" TargetMode="External"/><Relationship Id="rId52" Type="http://schemas.openxmlformats.org/officeDocument/2006/relationships/hyperlink" Target="http://nl.wikipedia.org/wiki/Tweede_Wereldoorlog"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nl.wikipedia.org/wiki/Jad_Wasje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1261</Words>
  <Characters>6941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2011-07-10T08:32:00Z</dcterms:created>
  <dcterms:modified xsi:type="dcterms:W3CDTF">2011-07-10T09:08:00Z</dcterms:modified>
  <cp:category>2011</cp:category>
</cp:coreProperties>
</file>