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A2" w:rsidRPr="003A0EA2" w:rsidRDefault="003A0EA2" w:rsidP="003A0EA2">
      <w:pPr>
        <w:pStyle w:val="Alinia6"/>
        <w:rPr>
          <w:rStyle w:val="Plaats"/>
        </w:rPr>
      </w:pPr>
      <w:bookmarkStart w:id="0" w:name="_GoBack"/>
      <w:r w:rsidRPr="003A0EA2">
        <w:rPr>
          <w:rStyle w:val="Plaats"/>
        </w:rPr>
        <w:t>Hooghalen - Geschiedenis</w:t>
      </w:r>
    </w:p>
    <w:bookmarkEnd w:id="0"/>
    <w:p w:rsidR="003A0EA2" w:rsidRDefault="003A0EA2" w:rsidP="003A0EA2">
      <w:pPr>
        <w:pStyle w:val="BusTic"/>
      </w:pPr>
      <w:r w:rsidRPr="00E060D1">
        <w:t xml:space="preserve">Tot de </w:t>
      </w:r>
      <w:hyperlink r:id="rId8" w:tooltip="18e eeuw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Pr="00E060D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E060D1">
          <w:rPr>
            <w:rStyle w:val="Hyperlink"/>
            <w:rFonts w:eastAsiaTheme="majorEastAsia"/>
            <w:color w:val="000000" w:themeColor="text1"/>
            <w:u w:val="none"/>
          </w:rPr>
          <w:t xml:space="preserve"> eeuw</w:t>
        </w:r>
      </w:hyperlink>
      <w:r w:rsidRPr="00E060D1">
        <w:t xml:space="preserve"> werd er nog geen onderscheid gemaakt tussen Hooghalen en Laaghalen. Laaghalen is waarschijnlijk een middeleeuwse afsplitsing van Hooghalen. </w:t>
      </w:r>
    </w:p>
    <w:p w:rsidR="003A0EA2" w:rsidRDefault="003A0EA2" w:rsidP="003A0EA2">
      <w:pPr>
        <w:pStyle w:val="BusTic"/>
      </w:pPr>
      <w:r w:rsidRPr="00E060D1">
        <w:t xml:space="preserve">Beide dorpen maakten onderdeel uit van de </w:t>
      </w:r>
      <w:hyperlink r:id="rId9" w:tooltip="Boermarke" w:history="1">
        <w:proofErr w:type="spellStart"/>
        <w:r w:rsidRPr="00E060D1">
          <w:rPr>
            <w:rStyle w:val="Hyperlink"/>
            <w:rFonts w:eastAsiaTheme="majorEastAsia"/>
            <w:color w:val="000000" w:themeColor="text1"/>
            <w:u w:val="none"/>
          </w:rPr>
          <w:t>boermarke</w:t>
        </w:r>
        <w:proofErr w:type="spellEnd"/>
      </w:hyperlink>
      <w:r w:rsidRPr="00E060D1">
        <w:t xml:space="preserve"> van Haelen. </w:t>
      </w:r>
    </w:p>
    <w:p w:rsidR="003A0EA2" w:rsidRDefault="003A0EA2" w:rsidP="003A0EA2">
      <w:pPr>
        <w:pStyle w:val="BusTic"/>
      </w:pPr>
      <w:r w:rsidRPr="00E060D1">
        <w:t xml:space="preserve">Pas in 1864 is de marke in tweeën gesplitst, hoewel de dorpen toen al zelfstandig functioneerden. </w:t>
      </w:r>
    </w:p>
    <w:p w:rsidR="003A0EA2" w:rsidRDefault="003A0EA2" w:rsidP="003A0EA2">
      <w:pPr>
        <w:pStyle w:val="BusTic"/>
      </w:pPr>
      <w:r w:rsidRPr="00E060D1">
        <w:t xml:space="preserve">In 1870 kreeg Hooghalen een station aan de nieuw aangelegde spoorlijn Meppel-Groningen. </w:t>
      </w:r>
    </w:p>
    <w:p w:rsidR="003A0EA2" w:rsidRDefault="003A0EA2" w:rsidP="003A0EA2">
      <w:pPr>
        <w:pStyle w:val="BusTic"/>
      </w:pPr>
      <w:r w:rsidRPr="00E060D1">
        <w:t xml:space="preserve">In 1938 werd het vanwege te weinig klandizie gesloten. </w:t>
      </w:r>
    </w:p>
    <w:p w:rsidR="003A0EA2" w:rsidRDefault="003A0EA2" w:rsidP="003A0EA2">
      <w:pPr>
        <w:pStyle w:val="BusTic"/>
      </w:pPr>
      <w:r w:rsidRPr="00E060D1">
        <w:t xml:space="preserve">Door gevechtshandelingen aan het einde van de </w:t>
      </w:r>
      <w:hyperlink r:id="rId10" w:tooltip="Tweede Wereldoorlog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E060D1">
        <w:t xml:space="preserve"> zijn veel oude </w:t>
      </w:r>
      <w:hyperlink r:id="rId11" w:tooltip="Boerderij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E060D1">
        <w:t xml:space="preserve"> in het dorpscentrum verwoest. </w:t>
      </w:r>
    </w:p>
    <w:p w:rsidR="003A0EA2" w:rsidRDefault="003A0EA2" w:rsidP="003A0EA2">
      <w:pPr>
        <w:pStyle w:val="BusTic"/>
      </w:pPr>
      <w:r w:rsidRPr="00E060D1">
        <w:t xml:space="preserve">Na de Tweede Wereldoorlog werd Hooghalen op bescheiden schaal uitgebreid met nieuwbouw. </w:t>
      </w:r>
    </w:p>
    <w:p w:rsidR="003A0EA2" w:rsidRPr="00E060D1" w:rsidRDefault="003A0EA2" w:rsidP="003A0EA2">
      <w:pPr>
        <w:pStyle w:val="BusTic"/>
      </w:pPr>
      <w:r w:rsidRPr="00E060D1">
        <w:t>Het dorp veranderde langzaam van een agrarisch dorp in een forensendorp en veel boerderijen kregen een woonfunctie, een ontwikkeling die overal in Drenthe plaatsvond.</w:t>
      </w:r>
    </w:p>
    <w:p w:rsidR="003A0EA2" w:rsidRDefault="003A0EA2" w:rsidP="003A0EA2">
      <w:pPr>
        <w:pStyle w:val="BusTic"/>
      </w:pPr>
      <w:r w:rsidRPr="00E060D1">
        <w:t xml:space="preserve">Tot 1 januari 1998 maakte Hooghalen deel uit van de gemeente </w:t>
      </w:r>
      <w:hyperlink r:id="rId12" w:tooltip="Beilen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Beilen</w:t>
        </w:r>
      </w:hyperlink>
      <w:r w:rsidRPr="00E060D1">
        <w:t xml:space="preserve">. </w:t>
      </w:r>
    </w:p>
    <w:p w:rsidR="003A0EA2" w:rsidRPr="00E060D1" w:rsidRDefault="003A0EA2" w:rsidP="003A0EA2">
      <w:pPr>
        <w:pStyle w:val="BusTic"/>
      </w:pPr>
      <w:r w:rsidRPr="00E060D1">
        <w:t xml:space="preserve">Op dit moment ligt het dorp, door fusie met de gemeente Westerbork en de gemeente </w:t>
      </w:r>
      <w:hyperlink r:id="rId13" w:tooltip="Smilde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Smilde</w:t>
        </w:r>
      </w:hyperlink>
      <w:r w:rsidRPr="00E060D1">
        <w:t>, in de gemeente Midden-Drenthe.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C8" w:rsidRDefault="004324C8" w:rsidP="00A64884">
      <w:r>
        <w:separator/>
      </w:r>
    </w:p>
  </w:endnote>
  <w:endnote w:type="continuationSeparator" w:id="0">
    <w:p w:rsidR="004324C8" w:rsidRDefault="004324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0E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C8" w:rsidRDefault="004324C8" w:rsidP="00A64884">
      <w:r>
        <w:separator/>
      </w:r>
    </w:p>
  </w:footnote>
  <w:footnote w:type="continuationSeparator" w:id="0">
    <w:p w:rsidR="004324C8" w:rsidRDefault="004324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376E6D" wp14:editId="119426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24C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EB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0EA2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24C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41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e_eeuw" TargetMode="External"/><Relationship Id="rId13" Type="http://schemas.openxmlformats.org/officeDocument/2006/relationships/hyperlink" Target="http://nl.wikipedia.org/wiki/Smild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il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erderi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Tweede_Wereldoorlo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oermark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2011-07-08T07:08:00Z</dcterms:created>
  <dcterms:modified xsi:type="dcterms:W3CDTF">2011-07-08T07:08:00Z</dcterms:modified>
  <cp:category>2011</cp:category>
</cp:coreProperties>
</file>