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988" w:rsidRPr="0032032E" w:rsidRDefault="008D0583" w:rsidP="00A40988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32032E">
        <w:rPr>
          <w:rStyle w:val="Plaats"/>
        </w:rPr>
        <w:t>Gasselte</w:t>
      </w:r>
      <w:proofErr w:type="spellEnd"/>
      <w:r w:rsidR="0032032E" w:rsidRPr="0032032E">
        <w:rPr>
          <w:rStyle w:val="Plaats"/>
        </w:rPr>
        <w:t xml:space="preserve"> </w:t>
      </w:r>
      <w:r w:rsidR="0032032E">
        <w:rPr>
          <w:rStyle w:val="Plaats"/>
        </w:rPr>
        <w:t xml:space="preserve"> </w:t>
      </w:r>
      <w:r w:rsidR="0032032E" w:rsidRPr="0032032E">
        <w:rPr>
          <w:rStyle w:val="Plaats"/>
        </w:rPr>
        <w:t>± 1621 inwoners</w:t>
      </w:r>
      <w:r w:rsidR="00A40988" w:rsidRPr="0032032E">
        <w:rPr>
          <w:rStyle w:val="Plaats"/>
        </w:rPr>
        <w:tab/>
      </w:r>
      <w:r w:rsidR="00A40988" w:rsidRPr="0032032E">
        <w:rPr>
          <w:rStyle w:val="Plaats"/>
        </w:rPr>
        <w:tab/>
      </w:r>
      <w:r w:rsidR="00A40988" w:rsidRPr="0032032E">
        <w:rPr>
          <w:rStyle w:val="Plaats"/>
        </w:rPr>
        <w:tab/>
      </w:r>
      <w:r w:rsidR="00A40988" w:rsidRPr="0032032E">
        <w:rPr>
          <w:rStyle w:val="Plaats"/>
          <w:noProof/>
          <w:lang w:eastAsia="nl-NL"/>
        </w:rPr>
        <w:drawing>
          <wp:inline distT="0" distB="0" distL="0" distR="0" wp14:anchorId="09C213D6" wp14:editId="757FB9A1">
            <wp:extent cx="215900" cy="215900"/>
            <wp:effectExtent l="0" t="0" r="0" b="0"/>
            <wp:docPr id="11" name="Afbeelding 1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40988" w:rsidRPr="0032032E">
          <w:rPr>
            <w:rStyle w:val="Plaats"/>
          </w:rPr>
          <w:t xml:space="preserve">52° 58' NB, 6° 48' </w:t>
        </w:r>
        <w:proofErr w:type="spellStart"/>
        <w:r w:rsidR="00A40988" w:rsidRPr="0032032E">
          <w:rPr>
            <w:rStyle w:val="Plaats"/>
          </w:rPr>
          <w:t>OL</w:t>
        </w:r>
        <w:proofErr w:type="spellEnd"/>
      </w:hyperlink>
    </w:p>
    <w:p w:rsidR="00A40988" w:rsidRPr="00A40988" w:rsidRDefault="008D0583" w:rsidP="00A40988">
      <w:pPr>
        <w:pStyle w:val="BusTic"/>
      </w:pPr>
      <w:proofErr w:type="spellStart"/>
      <w:r w:rsidRPr="00A40988">
        <w:rPr>
          <w:bCs/>
        </w:rPr>
        <w:t>Gasselte</w:t>
      </w:r>
      <w:proofErr w:type="spellEnd"/>
      <w:r w:rsidRPr="00A40988">
        <w:t xml:space="preserve"> is een dorp in de gemeente </w:t>
      </w:r>
      <w:hyperlink r:id="rId11" w:tooltip="Aa en Hunze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A40988">
        <w:t xml:space="preserve"> in de </w:t>
      </w:r>
      <w:hyperlink r:id="rId12" w:tooltip="Nederland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A40988">
        <w:t xml:space="preserve"> provincie </w:t>
      </w:r>
      <w:hyperlink r:id="rId13" w:tooltip="Drenthe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A40988">
        <w:t xml:space="preserve">, halverwege de dorpen </w:t>
      </w:r>
      <w:hyperlink r:id="rId14" w:tooltip="Gieten (Drenthe)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Gieten</w:t>
        </w:r>
      </w:hyperlink>
      <w:r w:rsidRPr="00A40988">
        <w:t xml:space="preserve"> en </w:t>
      </w:r>
      <w:hyperlink r:id="rId15" w:tooltip="Borger (Nederland)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Borger</w:t>
        </w:r>
      </w:hyperlink>
      <w:r w:rsidRPr="00A40988">
        <w:t xml:space="preserve">, gelegen op de </w:t>
      </w:r>
      <w:hyperlink r:id="rId16" w:tooltip="Hondsrug" w:history="1">
        <w:proofErr w:type="spellStart"/>
        <w:r w:rsidRPr="00A40988">
          <w:rPr>
            <w:rStyle w:val="Hyperlink"/>
            <w:rFonts w:eastAsiaTheme="majorEastAsia"/>
            <w:color w:val="000000" w:themeColor="text1"/>
            <w:u w:val="none"/>
          </w:rPr>
          <w:t>Hondsrug</w:t>
        </w:r>
        <w:proofErr w:type="spellEnd"/>
      </w:hyperlink>
      <w:r w:rsidRPr="00A40988">
        <w:t xml:space="preserve">. </w:t>
      </w:r>
    </w:p>
    <w:p w:rsidR="008D0583" w:rsidRPr="00A40988" w:rsidRDefault="008D0583" w:rsidP="00A40988">
      <w:pPr>
        <w:pStyle w:val="BusTic"/>
      </w:pPr>
      <w:r w:rsidRPr="00A40988">
        <w:t xml:space="preserve">Tot de </w:t>
      </w:r>
      <w:hyperlink r:id="rId17" w:tooltip="Gemeentelijke herindeling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gemeentelijke herindeling</w:t>
        </w:r>
      </w:hyperlink>
      <w:r w:rsidRPr="00A40988">
        <w:t xml:space="preserve"> op 1 januari </w:t>
      </w:r>
      <w:hyperlink r:id="rId18" w:tooltip="1998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1998</w:t>
        </w:r>
      </w:hyperlink>
      <w:r w:rsidRPr="00A40988">
        <w:t xml:space="preserve"> was het dorp de hoofdplaats van de gelijknamige gemeente.</w:t>
      </w:r>
      <w:r w:rsidR="00A40988" w:rsidRPr="00A40988">
        <w:t xml:space="preserve"> </w:t>
      </w:r>
    </w:p>
    <w:p w:rsidR="008D0583" w:rsidRPr="00A40988" w:rsidRDefault="008D0583" w:rsidP="00A40988">
      <w:pPr>
        <w:pStyle w:val="Alinia6"/>
        <w:rPr>
          <w:rStyle w:val="Plaats"/>
        </w:rPr>
      </w:pPr>
      <w:r w:rsidRPr="00A40988">
        <w:rPr>
          <w:rStyle w:val="Plaats"/>
        </w:rPr>
        <w:t>Geschiedenis</w:t>
      </w:r>
    </w:p>
    <w:p w:rsidR="00A40988" w:rsidRPr="00A40988" w:rsidRDefault="008D0583" w:rsidP="00A40988">
      <w:pPr>
        <w:pStyle w:val="BusTic"/>
      </w:pPr>
      <w:r w:rsidRPr="00A40988">
        <w:t xml:space="preserve">Hoewel er sporen van bewoning rondom </w:t>
      </w:r>
      <w:proofErr w:type="spellStart"/>
      <w:r w:rsidRPr="00A40988">
        <w:t>Gasselte</w:t>
      </w:r>
      <w:proofErr w:type="spellEnd"/>
      <w:r w:rsidRPr="00A40988">
        <w:t xml:space="preserve"> zijn aangetroffen uit de prehistorie, de bronstijd en de ijzertijd dateert de eerst gevonden nederzetting in deze streek uit de periode van de </w:t>
      </w:r>
      <w:hyperlink r:id="rId19" w:tooltip="9e eeuw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9</w:t>
        </w:r>
        <w:r w:rsidR="00A40988" w:rsidRPr="00A4098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A4098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</w:hyperlink>
      <w:r w:rsidR="00A40988" w:rsidRPr="00A40988">
        <w:t xml:space="preserve"> </w:t>
      </w:r>
      <w:r w:rsidRPr="00A40988">
        <w:t xml:space="preserve">tot de </w:t>
      </w:r>
      <w:hyperlink r:id="rId20" w:tooltip="12e eeuw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12</w:t>
        </w:r>
        <w:r w:rsidR="00A40988" w:rsidRPr="00A4098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A4098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A40988" w:rsidRPr="00A40988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A40988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A40988">
        <w:t xml:space="preserve">. </w:t>
      </w:r>
    </w:p>
    <w:p w:rsidR="00A40988" w:rsidRPr="00A40988" w:rsidRDefault="008D0583" w:rsidP="00A40988">
      <w:pPr>
        <w:pStyle w:val="BusTic"/>
      </w:pPr>
      <w:r w:rsidRPr="00A40988">
        <w:t xml:space="preserve">Vondsten van kralensnoeren, fragmenten van een </w:t>
      </w:r>
      <w:hyperlink r:id="rId21" w:tooltip="Fibula (voorwerp)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ringfibula</w:t>
        </w:r>
      </w:hyperlink>
      <w:r w:rsidRPr="00A40988">
        <w:t xml:space="preserve"> en een armband, gevonden in 1877 bij het omspitten van land van </w:t>
      </w:r>
      <w:proofErr w:type="spellStart"/>
      <w:r w:rsidRPr="00A40988">
        <w:t>ds</w:t>
      </w:r>
      <w:proofErr w:type="spellEnd"/>
      <w:r w:rsidRPr="00A40988">
        <w:t xml:space="preserve"> Sanders te </w:t>
      </w:r>
      <w:proofErr w:type="spellStart"/>
      <w:r w:rsidRPr="00A40988">
        <w:t>Gasselte</w:t>
      </w:r>
      <w:proofErr w:type="spellEnd"/>
      <w:r w:rsidRPr="00A40988">
        <w:t xml:space="preserve"> (= land van de kerk van </w:t>
      </w:r>
      <w:proofErr w:type="spellStart"/>
      <w:r w:rsidRPr="00A40988">
        <w:t>Gasselte</w:t>
      </w:r>
      <w:proofErr w:type="spellEnd"/>
      <w:r w:rsidRPr="00A40988">
        <w:t xml:space="preserve">) wijzen in de richting van een nederzetting in de </w:t>
      </w:r>
      <w:hyperlink r:id="rId22" w:tooltip="6e eeuw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6</w:t>
        </w:r>
        <w:r w:rsidR="00A40988" w:rsidRPr="00A4098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A4098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</w:hyperlink>
      <w:r w:rsidR="00A40988" w:rsidRPr="00A40988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r w:rsidRPr="00A40988">
        <w:t xml:space="preserve">en </w:t>
      </w:r>
      <w:hyperlink r:id="rId23" w:tooltip="7e eeuw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7</w:t>
        </w:r>
        <w:r w:rsidR="00A40988" w:rsidRPr="00A4098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</w:t>
        </w:r>
        <w:r w:rsidRPr="00A4098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A40988" w:rsidRPr="00A40988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A40988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A40988">
        <w:t>.</w:t>
      </w:r>
    </w:p>
    <w:p w:rsidR="00A40988" w:rsidRPr="00A40988" w:rsidRDefault="008D0583" w:rsidP="00A40988">
      <w:pPr>
        <w:pStyle w:val="BusTic"/>
      </w:pPr>
      <w:r w:rsidRPr="00A40988">
        <w:t xml:space="preserve">De eerste schriftelijke vermelding van </w:t>
      </w:r>
      <w:proofErr w:type="spellStart"/>
      <w:r w:rsidRPr="00A40988">
        <w:t>Gasselte</w:t>
      </w:r>
      <w:proofErr w:type="spellEnd"/>
      <w:r w:rsidRPr="00A40988">
        <w:t xml:space="preserve"> dateert uit een oorkonde van </w:t>
      </w:r>
      <w:hyperlink r:id="rId24" w:tooltip="1302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1302</w:t>
        </w:r>
      </w:hyperlink>
      <w:r w:rsidRPr="00A40988">
        <w:t xml:space="preserve">, waarin ene Jacob 'de </w:t>
      </w:r>
      <w:proofErr w:type="spellStart"/>
      <w:r w:rsidRPr="00A40988">
        <w:t>Gesholte</w:t>
      </w:r>
      <w:proofErr w:type="spellEnd"/>
      <w:r w:rsidRPr="00A40988">
        <w:t xml:space="preserve">' werd genoemd. </w:t>
      </w:r>
    </w:p>
    <w:p w:rsidR="008D0583" w:rsidRPr="00A40988" w:rsidRDefault="008D0583" w:rsidP="00A40988">
      <w:pPr>
        <w:pStyle w:val="BusTic"/>
      </w:pPr>
      <w:r w:rsidRPr="00A40988">
        <w:t xml:space="preserve">Waarschijnlijk een samentrekking van de Germaanse woorden </w:t>
      </w:r>
      <w:r w:rsidRPr="00A40988">
        <w:rPr>
          <w:iCs/>
        </w:rPr>
        <w:t>ges</w:t>
      </w:r>
      <w:r w:rsidRPr="00A40988">
        <w:t xml:space="preserve"> en </w:t>
      </w:r>
      <w:proofErr w:type="spellStart"/>
      <w:r w:rsidRPr="00A40988">
        <w:rPr>
          <w:iCs/>
        </w:rPr>
        <w:t>hulta</w:t>
      </w:r>
      <w:proofErr w:type="spellEnd"/>
      <w:r w:rsidRPr="00A40988">
        <w:t xml:space="preserve"> ("droog, dor" en '</w:t>
      </w:r>
      <w:proofErr w:type="spellStart"/>
      <w:r w:rsidRPr="00A40988">
        <w:t>houtleverend</w:t>
      </w:r>
      <w:proofErr w:type="spellEnd"/>
      <w:r w:rsidRPr="00A40988">
        <w:t xml:space="preserve"> bos").</w:t>
      </w:r>
    </w:p>
    <w:p w:rsidR="00A40988" w:rsidRPr="00A40988" w:rsidRDefault="008D0583" w:rsidP="00A40988">
      <w:pPr>
        <w:pStyle w:val="BusTic"/>
      </w:pPr>
      <w:r w:rsidRPr="00A40988">
        <w:t xml:space="preserve">Het dorp zelf heeft altijd uit twee delen bestaan: het </w:t>
      </w:r>
      <w:proofErr w:type="spellStart"/>
      <w:r w:rsidRPr="00A40988">
        <w:t>Grotenend</w:t>
      </w:r>
      <w:proofErr w:type="spellEnd"/>
      <w:r w:rsidRPr="00A40988">
        <w:t xml:space="preserve"> (ten noordoosten van de kerk) en het </w:t>
      </w:r>
      <w:proofErr w:type="spellStart"/>
      <w:r w:rsidRPr="00A40988">
        <w:t>Lutkenend</w:t>
      </w:r>
      <w:proofErr w:type="spellEnd"/>
      <w:r w:rsidRPr="00A40988">
        <w:t xml:space="preserve"> (ten westen van de kerk). </w:t>
      </w:r>
    </w:p>
    <w:p w:rsidR="00A40988" w:rsidRPr="00A40988" w:rsidRDefault="008D0583" w:rsidP="00A40988">
      <w:pPr>
        <w:pStyle w:val="BusTic"/>
      </w:pPr>
      <w:r w:rsidRPr="00A40988">
        <w:t xml:space="preserve">In het </w:t>
      </w:r>
      <w:proofErr w:type="spellStart"/>
      <w:r w:rsidRPr="00A40988">
        <w:t>Grotenend</w:t>
      </w:r>
      <w:proofErr w:type="spellEnd"/>
      <w:r w:rsidRPr="00A40988">
        <w:t xml:space="preserve"> waren de grotere boerderijen van de invloedrijke families gesitueerd en in het </w:t>
      </w:r>
      <w:proofErr w:type="spellStart"/>
      <w:r w:rsidRPr="00A40988">
        <w:t>Lutkenend</w:t>
      </w:r>
      <w:proofErr w:type="spellEnd"/>
      <w:r w:rsidRPr="00A40988">
        <w:t xml:space="preserve"> woonde de </w:t>
      </w:r>
      <w:hyperlink r:id="rId25" w:tooltip="Keuterboer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keuterboeren</w:t>
        </w:r>
      </w:hyperlink>
      <w:r w:rsidRPr="00A40988">
        <w:t xml:space="preserve"> en de ambachtslieden. </w:t>
      </w:r>
    </w:p>
    <w:p w:rsidR="008D0583" w:rsidRPr="00A40988" w:rsidRDefault="008D0583" w:rsidP="00A40988">
      <w:pPr>
        <w:pStyle w:val="BusTic"/>
      </w:pPr>
      <w:r w:rsidRPr="00A40988">
        <w:t>De kerk lag letterlijk in het midden.</w:t>
      </w:r>
    </w:p>
    <w:p w:rsidR="00A40988" w:rsidRPr="00A40988" w:rsidRDefault="00A40988" w:rsidP="00A40988">
      <w:pPr>
        <w:pStyle w:val="Alinia6"/>
        <w:rPr>
          <w:rStyle w:val="Plaats"/>
        </w:rPr>
      </w:pPr>
      <w:r w:rsidRPr="00A40988">
        <w:rPr>
          <w:rStyle w:val="Plaats"/>
        </w:rPr>
        <w:t>Beelden in de pastorietuin</w:t>
      </w:r>
    </w:p>
    <w:p w:rsidR="00A40988" w:rsidRDefault="00A40988" w:rsidP="00A40988">
      <w:pPr>
        <w:pStyle w:val="BusTic"/>
      </w:pPr>
      <w:r w:rsidRPr="00A40988">
        <w:t xml:space="preserve">In de tuin van de pastorie van </w:t>
      </w:r>
      <w:proofErr w:type="spellStart"/>
      <w:r w:rsidRPr="00A40988">
        <w:t>Gasselte</w:t>
      </w:r>
      <w:proofErr w:type="spellEnd"/>
      <w:r w:rsidRPr="00A40988">
        <w:t xml:space="preserve"> en goed zichtbaar vanaf de openbare weg staan de beelden van Apollo, Venus en Mercurius. </w:t>
      </w:r>
    </w:p>
    <w:p w:rsidR="00A40988" w:rsidRPr="00A40988" w:rsidRDefault="00A40988" w:rsidP="00A40988">
      <w:pPr>
        <w:pStyle w:val="BusTic"/>
      </w:pPr>
      <w:r w:rsidRPr="00A40988">
        <w:t xml:space="preserve">Deze beelden zijn waarschijnlijk rond 1780 vanuit de </w:t>
      </w:r>
      <w:hyperlink r:id="rId26" w:tooltip="Vechtstreek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Vechtstreek</w:t>
        </w:r>
      </w:hyperlink>
      <w:r w:rsidRPr="00A40988">
        <w:t xml:space="preserve"> (aldaar gestolen uit één van de tuinen?</w:t>
      </w:r>
      <w:hyperlink r:id="rId27" w:anchor="cite_note-6" w:history="1">
        <w:r w:rsidRPr="00A40988">
          <w:rPr>
            <w:rStyle w:val="Hyperlink"/>
            <w:rFonts w:eastAsiaTheme="majorEastAsia"/>
            <w:color w:val="000000" w:themeColor="text1"/>
            <w:sz w:val="19"/>
            <w:szCs w:val="19"/>
            <w:u w:val="none"/>
            <w:vertAlign w:val="superscript"/>
          </w:rPr>
          <w:t>[</w:t>
        </w:r>
      </w:hyperlink>
      <w:r w:rsidRPr="00A40988">
        <w:t xml:space="preserve">) door turfschippers van </w:t>
      </w:r>
      <w:hyperlink r:id="rId28" w:tooltip="Gasselternijveen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Gasselternijveen</w:t>
        </w:r>
      </w:hyperlink>
      <w:r w:rsidRPr="00A40988">
        <w:t xml:space="preserve"> meegenomen en geschonken aan de toenmalige </w:t>
      </w:r>
      <w:hyperlink r:id="rId29" w:tooltip="Schout" w:history="1">
        <w:proofErr w:type="spellStart"/>
        <w:r w:rsidRPr="00A40988">
          <w:rPr>
            <w:rStyle w:val="Hyperlink"/>
            <w:rFonts w:eastAsiaTheme="majorEastAsia"/>
            <w:color w:val="000000" w:themeColor="text1"/>
            <w:u w:val="none"/>
          </w:rPr>
          <w:t>schulte</w:t>
        </w:r>
        <w:proofErr w:type="spellEnd"/>
      </w:hyperlink>
      <w:r w:rsidRPr="00A40988">
        <w:t xml:space="preserve"> van </w:t>
      </w:r>
      <w:proofErr w:type="spellStart"/>
      <w:r w:rsidRPr="00A40988">
        <w:t>Gasselte</w:t>
      </w:r>
      <w:proofErr w:type="spellEnd"/>
      <w:r w:rsidRPr="00A40988">
        <w:t xml:space="preserve">, </w:t>
      </w:r>
      <w:hyperlink r:id="rId30" w:tooltip="Albert Alingh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 xml:space="preserve">Albert </w:t>
        </w:r>
        <w:proofErr w:type="spellStart"/>
        <w:r w:rsidRPr="00A40988">
          <w:rPr>
            <w:rStyle w:val="Hyperlink"/>
            <w:rFonts w:eastAsiaTheme="majorEastAsia"/>
            <w:color w:val="000000" w:themeColor="text1"/>
            <w:u w:val="none"/>
          </w:rPr>
          <w:t>Alingh</w:t>
        </w:r>
        <w:proofErr w:type="spellEnd"/>
      </w:hyperlink>
      <w:r w:rsidRPr="00A40988">
        <w:t xml:space="preserve">. </w:t>
      </w:r>
    </w:p>
    <w:p w:rsidR="0032032E" w:rsidRPr="00A40988" w:rsidRDefault="0032032E" w:rsidP="0032032E">
      <w:pPr>
        <w:pStyle w:val="Alinia6"/>
        <w:rPr>
          <w:rStyle w:val="Plaats"/>
        </w:rPr>
      </w:pPr>
      <w:r w:rsidRPr="00A40988">
        <w:rPr>
          <w:rStyle w:val="Plaats"/>
        </w:rPr>
        <w:t>Kerk</w:t>
      </w:r>
    </w:p>
    <w:p w:rsidR="0032032E" w:rsidRDefault="0032032E" w:rsidP="0032032E">
      <w:pPr>
        <w:pStyle w:val="BusTic"/>
      </w:pPr>
      <w:r w:rsidRPr="00A40988">
        <w:t xml:space="preserve">Bezienswaardig is de </w:t>
      </w:r>
      <w:hyperlink r:id="rId31" w:tooltip="Onze-Lieve-Vrouwekerk (Gasselte)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kerk</w:t>
        </w:r>
      </w:hyperlink>
      <w:r w:rsidRPr="00A40988">
        <w:t xml:space="preserve">, waarvan het oudste </w:t>
      </w:r>
      <w:proofErr w:type="spellStart"/>
      <w:r w:rsidRPr="00A40988">
        <w:t>muurwerk</w:t>
      </w:r>
      <w:proofErr w:type="spellEnd"/>
      <w:r w:rsidRPr="00A40988">
        <w:t xml:space="preserve"> dateert uit het midden van de </w:t>
      </w:r>
      <w:hyperlink r:id="rId32" w:tooltip="13e eeuw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13</w:t>
        </w:r>
        <w:r w:rsidRPr="00A4098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A40988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A40988">
        <w:t>.</w:t>
      </w:r>
      <w:r>
        <w:t xml:space="preserve"> </w:t>
      </w:r>
    </w:p>
    <w:p w:rsidR="0032032E" w:rsidRDefault="0032032E" w:rsidP="0032032E">
      <w:pPr>
        <w:pStyle w:val="BusTic"/>
      </w:pPr>
      <w:proofErr w:type="spellStart"/>
      <w:r w:rsidRPr="00A40988">
        <w:t>Gasselte</w:t>
      </w:r>
      <w:proofErr w:type="spellEnd"/>
      <w:r w:rsidRPr="00A40988">
        <w:t xml:space="preserve"> behoorde met </w:t>
      </w:r>
      <w:hyperlink r:id="rId33" w:tooltip="Borger (Nederland)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Borger</w:t>
        </w:r>
      </w:hyperlink>
      <w:r w:rsidRPr="00A40988">
        <w:t xml:space="preserve">, </w:t>
      </w:r>
      <w:hyperlink r:id="rId34" w:tooltip="Gieten (Drenthe)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Gieten</w:t>
        </w:r>
      </w:hyperlink>
      <w:r w:rsidRPr="00A40988">
        <w:t xml:space="preserve">, </w:t>
      </w:r>
      <w:hyperlink r:id="rId35" w:tooltip="Anloo" w:history="1">
        <w:proofErr w:type="spellStart"/>
        <w:r w:rsidRPr="00A40988">
          <w:rPr>
            <w:rStyle w:val="Hyperlink"/>
            <w:rFonts w:eastAsiaTheme="majorEastAsia"/>
            <w:color w:val="000000" w:themeColor="text1"/>
            <w:u w:val="none"/>
          </w:rPr>
          <w:t>Anloo</w:t>
        </w:r>
        <w:proofErr w:type="spellEnd"/>
      </w:hyperlink>
      <w:r w:rsidRPr="00A40988">
        <w:t xml:space="preserve"> en </w:t>
      </w:r>
      <w:hyperlink r:id="rId36" w:tooltip="Zuidlaren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Zuidlaren</w:t>
        </w:r>
      </w:hyperlink>
      <w:r w:rsidRPr="00A40988">
        <w:t xml:space="preserve"> tot het </w:t>
      </w:r>
      <w:hyperlink r:id="rId37" w:tooltip="Dingspel" w:history="1">
        <w:proofErr w:type="spellStart"/>
        <w:r w:rsidRPr="00A40988">
          <w:rPr>
            <w:rStyle w:val="Hyperlink"/>
            <w:rFonts w:eastAsiaTheme="majorEastAsia"/>
            <w:color w:val="000000" w:themeColor="text1"/>
            <w:u w:val="none"/>
          </w:rPr>
          <w:t>dingspel</w:t>
        </w:r>
        <w:proofErr w:type="spellEnd"/>
      </w:hyperlink>
      <w:r w:rsidRPr="00A40988">
        <w:t xml:space="preserve"> </w:t>
      </w:r>
      <w:hyperlink r:id="rId38" w:tooltip="Oostermoer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Oostermoer</w:t>
        </w:r>
      </w:hyperlink>
      <w:r w:rsidRPr="00A40988">
        <w:t xml:space="preserve">. Aanvankelijk was de </w:t>
      </w:r>
      <w:hyperlink r:id="rId39" w:tooltip="Kerspel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kerspel</w:t>
        </w:r>
      </w:hyperlink>
      <w:r w:rsidRPr="00A40988">
        <w:t xml:space="preserve"> van </w:t>
      </w:r>
      <w:proofErr w:type="spellStart"/>
      <w:r w:rsidRPr="00A40988">
        <w:t>Gasselte</w:t>
      </w:r>
      <w:proofErr w:type="spellEnd"/>
      <w:r w:rsidRPr="00A40988">
        <w:t xml:space="preserve"> een onderdeel van de kerspel van Borger. </w:t>
      </w:r>
    </w:p>
    <w:p w:rsidR="0032032E" w:rsidRDefault="0032032E" w:rsidP="0032032E">
      <w:pPr>
        <w:pStyle w:val="BusTic"/>
      </w:pPr>
      <w:r w:rsidRPr="00A40988">
        <w:t xml:space="preserve">Pas in de </w:t>
      </w:r>
      <w:hyperlink r:id="rId40" w:tooltip="13e eeuw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13</w:t>
        </w:r>
        <w:r w:rsidRPr="00A4098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</w:hyperlink>
      <w:r>
        <w:t xml:space="preserve"> </w:t>
      </w:r>
      <w:r w:rsidRPr="00A40988">
        <w:t xml:space="preserve">of </w:t>
      </w:r>
      <w:hyperlink r:id="rId41" w:tooltip="14e eeuw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14</w:t>
        </w:r>
        <w:r w:rsidRPr="00A40988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r w:rsidRPr="00A40988">
          <w:rPr>
            <w:rStyle w:val="Hyperlink"/>
            <w:rFonts w:eastAsiaTheme="majorEastAsia"/>
            <w:color w:val="000000" w:themeColor="text1"/>
            <w:u w:val="none"/>
          </w:rPr>
          <w:t>eeuw</w:t>
        </w:r>
      </w:hyperlink>
      <w:r w:rsidRPr="00A40988">
        <w:t xml:space="preserve"> is er sprake van een zelfstandige parochie. </w:t>
      </w:r>
    </w:p>
    <w:p w:rsidR="0032032E" w:rsidRPr="00A40988" w:rsidRDefault="0032032E" w:rsidP="0032032E">
      <w:pPr>
        <w:pStyle w:val="BusTic"/>
      </w:pPr>
      <w:r w:rsidRPr="00A40988">
        <w:t xml:space="preserve">De eerste vermelding van de kerk dateert van </w:t>
      </w:r>
      <w:hyperlink r:id="rId42" w:tooltip="1328" w:history="1">
        <w:r w:rsidRPr="00A40988">
          <w:rPr>
            <w:rStyle w:val="Hyperlink"/>
            <w:rFonts w:eastAsiaTheme="majorEastAsia"/>
            <w:color w:val="000000" w:themeColor="text1"/>
            <w:u w:val="none"/>
          </w:rPr>
          <w:t>1328</w:t>
        </w:r>
      </w:hyperlink>
      <w:r w:rsidRPr="00A40988">
        <w:t xml:space="preserve">. </w:t>
      </w:r>
    </w:p>
    <w:p w:rsidR="0032032E" w:rsidRPr="00A40988" w:rsidRDefault="0032032E" w:rsidP="0032032E">
      <w:pPr>
        <w:pStyle w:val="BusTic"/>
      </w:pPr>
      <w:r w:rsidRPr="00A40988">
        <w:t xml:space="preserve">Het kerkhof bij de kerk is één van de grootste kerkhoven van Drenthe met meer dan honderd zerken. </w:t>
      </w:r>
    </w:p>
    <w:sectPr w:rsidR="0032032E" w:rsidRPr="00A40988" w:rsidSect="002E5CC2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779" w:rsidRDefault="00AF1779" w:rsidP="00A64884">
      <w:r>
        <w:separator/>
      </w:r>
    </w:p>
  </w:endnote>
  <w:endnote w:type="continuationSeparator" w:id="0">
    <w:p w:rsidR="00AF1779" w:rsidRDefault="00AF177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71C0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779" w:rsidRDefault="00AF1779" w:rsidP="00A64884">
      <w:r>
        <w:separator/>
      </w:r>
    </w:p>
  </w:footnote>
  <w:footnote w:type="continuationSeparator" w:id="0">
    <w:p w:rsidR="00AF1779" w:rsidRDefault="00AF177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99C639D" wp14:editId="4FA623E9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09CE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F177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B60E3C"/>
    <w:multiLevelType w:val="multilevel"/>
    <w:tmpl w:val="6B480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55F7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032E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56D69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C04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0583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0988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1779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09CE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B33B3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D05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D0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61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971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37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2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00229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1998" TargetMode="External"/><Relationship Id="rId26" Type="http://schemas.openxmlformats.org/officeDocument/2006/relationships/hyperlink" Target="http://nl.wikipedia.org/wiki/Vechtstreek" TargetMode="External"/><Relationship Id="rId39" Type="http://schemas.openxmlformats.org/officeDocument/2006/relationships/hyperlink" Target="http://nl.wikipedia.org/wiki/Kerspel" TargetMode="External"/><Relationship Id="rId21" Type="http://schemas.openxmlformats.org/officeDocument/2006/relationships/hyperlink" Target="http://nl.wikipedia.org/wiki/Fibula_(voorwerp)" TargetMode="External"/><Relationship Id="rId34" Type="http://schemas.openxmlformats.org/officeDocument/2006/relationships/hyperlink" Target="http://nl.wikipedia.org/wiki/Gieten_(Drenthe)" TargetMode="External"/><Relationship Id="rId42" Type="http://schemas.openxmlformats.org/officeDocument/2006/relationships/hyperlink" Target="http://nl.wikipedia.org/wiki/1328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ndsrug" TargetMode="External"/><Relationship Id="rId29" Type="http://schemas.openxmlformats.org/officeDocument/2006/relationships/hyperlink" Target="http://nl.wikipedia.org/wiki/Schout" TargetMode="External"/><Relationship Id="rId11" Type="http://schemas.openxmlformats.org/officeDocument/2006/relationships/hyperlink" Target="http://nl.wikipedia.org/wiki/Aa_en_Hunze" TargetMode="External"/><Relationship Id="rId24" Type="http://schemas.openxmlformats.org/officeDocument/2006/relationships/hyperlink" Target="http://nl.wikipedia.org/wiki/1302" TargetMode="External"/><Relationship Id="rId32" Type="http://schemas.openxmlformats.org/officeDocument/2006/relationships/hyperlink" Target="http://nl.wikipedia.org/wiki/13e_eeuw" TargetMode="External"/><Relationship Id="rId37" Type="http://schemas.openxmlformats.org/officeDocument/2006/relationships/hyperlink" Target="http://nl.wikipedia.org/wiki/Dingspel" TargetMode="External"/><Relationship Id="rId40" Type="http://schemas.openxmlformats.org/officeDocument/2006/relationships/hyperlink" Target="http://nl.wikipedia.org/wiki/13e_eeuw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orger_(Nederland)" TargetMode="External"/><Relationship Id="rId23" Type="http://schemas.openxmlformats.org/officeDocument/2006/relationships/hyperlink" Target="http://nl.wikipedia.org/wiki/7e_eeuw" TargetMode="External"/><Relationship Id="rId28" Type="http://schemas.openxmlformats.org/officeDocument/2006/relationships/hyperlink" Target="http://nl.wikipedia.org/wiki/Gasselternijveen" TargetMode="External"/><Relationship Id="rId36" Type="http://schemas.openxmlformats.org/officeDocument/2006/relationships/hyperlink" Target="http://nl.wikipedia.org/wiki/Zuidlaren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58_19_N_6_47_32_E_type:city_scale:25000_region:NL&amp;pagename=Gasselte" TargetMode="External"/><Relationship Id="rId19" Type="http://schemas.openxmlformats.org/officeDocument/2006/relationships/hyperlink" Target="http://nl.wikipedia.org/wiki/9e_eeuw" TargetMode="External"/><Relationship Id="rId31" Type="http://schemas.openxmlformats.org/officeDocument/2006/relationships/hyperlink" Target="http://nl.wikipedia.org/wiki/Onze-Lieve-Vrouwekerk_(Gasselte)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ieten_(Drenthe)" TargetMode="External"/><Relationship Id="rId22" Type="http://schemas.openxmlformats.org/officeDocument/2006/relationships/hyperlink" Target="http://nl.wikipedia.org/wiki/6e_eeuw" TargetMode="External"/><Relationship Id="rId27" Type="http://schemas.openxmlformats.org/officeDocument/2006/relationships/hyperlink" Target="http://nl.wikipedia.org/wiki/Gasselte" TargetMode="External"/><Relationship Id="rId30" Type="http://schemas.openxmlformats.org/officeDocument/2006/relationships/hyperlink" Target="http://nl.wikipedia.org/wiki/Albert_Alingh" TargetMode="External"/><Relationship Id="rId35" Type="http://schemas.openxmlformats.org/officeDocument/2006/relationships/hyperlink" Target="http://nl.wikipedia.org/wiki/Anloo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Gemeentelijke_herindeling" TargetMode="External"/><Relationship Id="rId25" Type="http://schemas.openxmlformats.org/officeDocument/2006/relationships/hyperlink" Target="http://nl.wikipedia.org/wiki/Keuterboer" TargetMode="External"/><Relationship Id="rId33" Type="http://schemas.openxmlformats.org/officeDocument/2006/relationships/hyperlink" Target="http://nl.wikipedia.org/wiki/Borger_(Nederland)" TargetMode="External"/><Relationship Id="rId38" Type="http://schemas.openxmlformats.org/officeDocument/2006/relationships/hyperlink" Target="http://nl.wikipedia.org/wiki/Oostermoer" TargetMode="External"/><Relationship Id="rId46" Type="http://schemas.openxmlformats.org/officeDocument/2006/relationships/footer" Target="footer2.xml"/><Relationship Id="rId20" Type="http://schemas.openxmlformats.org/officeDocument/2006/relationships/hyperlink" Target="http://nl.wikipedia.org/wiki/12e_eeuw" TargetMode="External"/><Relationship Id="rId41" Type="http://schemas.openxmlformats.org/officeDocument/2006/relationships/hyperlink" Target="http://nl.wikipedia.org/wiki/14e_eeu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728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4</cp:revision>
  <cp:lastPrinted>2011-05-19T16:38:00Z</cp:lastPrinted>
  <dcterms:created xsi:type="dcterms:W3CDTF">2011-06-29T07:21:00Z</dcterms:created>
  <dcterms:modified xsi:type="dcterms:W3CDTF">2011-07-05T09:48:00Z</dcterms:modified>
  <cp:category>2011</cp:category>
</cp:coreProperties>
</file>