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3B" w:rsidRPr="00321C3B" w:rsidRDefault="00224B02" w:rsidP="00321C3B">
      <w:pPr>
        <w:pStyle w:val="Alinia6"/>
        <w:rPr>
          <w:rStyle w:val="Plaats"/>
          <w:lang w:val="it-IT"/>
        </w:rPr>
      </w:pPr>
      <w:bookmarkStart w:id="0" w:name="_GoBack"/>
      <w:bookmarkEnd w:id="0"/>
      <w:r w:rsidRPr="00321C3B">
        <w:rPr>
          <w:rStyle w:val="Plaats"/>
          <w:lang w:val="it-IT"/>
        </w:rPr>
        <w:t>Erica (Drenthe)</w:t>
      </w:r>
      <w:r w:rsidR="00321C3B" w:rsidRPr="00321C3B">
        <w:rPr>
          <w:rStyle w:val="Plaats"/>
          <w:lang w:val="it-IT"/>
        </w:rPr>
        <w:tab/>
      </w:r>
      <w:r w:rsidR="00321C3B" w:rsidRPr="00321C3B">
        <w:rPr>
          <w:rStyle w:val="Plaats"/>
          <w:lang w:val="it-IT"/>
        </w:rPr>
        <w:tab/>
      </w:r>
      <w:r w:rsidR="00321C3B" w:rsidRPr="00321C3B">
        <w:rPr>
          <w:rStyle w:val="Plaats"/>
          <w:lang w:val="it-IT"/>
        </w:rPr>
        <w:tab/>
      </w:r>
      <w:r w:rsidR="00321C3B" w:rsidRPr="00321C3B">
        <w:rPr>
          <w:rStyle w:val="Plaats"/>
          <w:noProof/>
          <w:lang w:eastAsia="nl-NL"/>
        </w:rPr>
        <w:drawing>
          <wp:inline distT="0" distB="0" distL="0" distR="0" wp14:anchorId="1189CD90" wp14:editId="6E9FB6E5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21C3B" w:rsidRPr="00321C3B">
          <w:rPr>
            <w:rStyle w:val="Plaats"/>
            <w:lang w:val="it-IT"/>
          </w:rPr>
          <w:t>52° 43' NB, 6° 56' OL</w:t>
        </w:r>
      </w:hyperlink>
    </w:p>
    <w:p w:rsidR="00321C3B" w:rsidRDefault="00224B02" w:rsidP="00321C3B">
      <w:pPr>
        <w:pStyle w:val="BusTic"/>
      </w:pPr>
      <w:r w:rsidRPr="00321C3B">
        <w:rPr>
          <w:bCs/>
        </w:rPr>
        <w:t>Erica</w:t>
      </w:r>
      <w:r w:rsidRPr="00321C3B">
        <w:t xml:space="preserve"> is een dorp in de gemeente </w:t>
      </w:r>
      <w:hyperlink r:id="rId11" w:tooltip="Emmen (gemeente)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321C3B">
        <w:t xml:space="preserve">, provincie </w:t>
      </w:r>
      <w:hyperlink r:id="rId12" w:tooltip="Drenthe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21C3B">
        <w:t xml:space="preserve"> (</w:t>
      </w:r>
      <w:hyperlink r:id="rId13" w:tooltip="Nederland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321C3B">
        <w:t xml:space="preserve">). </w:t>
      </w:r>
    </w:p>
    <w:p w:rsidR="00224B02" w:rsidRPr="00321C3B" w:rsidRDefault="00224B02" w:rsidP="00321C3B">
      <w:pPr>
        <w:pStyle w:val="BusTic"/>
      </w:pPr>
      <w:r w:rsidRPr="00321C3B">
        <w:t xml:space="preserve">Het ligt ongeveer tien kilometer zuidelijk van het centrum van de plaats </w:t>
      </w:r>
      <w:hyperlink r:id="rId14" w:tooltip="Emmen (Drenthe)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321C3B">
        <w:t xml:space="preserve">. De </w:t>
      </w:r>
      <w:hyperlink r:id="rId15" w:tooltip="Rijksweg 37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A37</w:t>
        </w:r>
      </w:hyperlink>
      <w:r w:rsidRPr="00321C3B">
        <w:t xml:space="preserve"> loopt langs dit dorp.</w:t>
      </w:r>
    </w:p>
    <w:p w:rsidR="00224B02" w:rsidRPr="00321C3B" w:rsidRDefault="00224B02" w:rsidP="00321C3B">
      <w:pPr>
        <w:pStyle w:val="Alinia6"/>
        <w:rPr>
          <w:rStyle w:val="Plaats"/>
        </w:rPr>
      </w:pPr>
      <w:r w:rsidRPr="00321C3B">
        <w:rPr>
          <w:rStyle w:val="Plaats"/>
        </w:rPr>
        <w:t>Geschiedenis</w:t>
      </w:r>
    </w:p>
    <w:p w:rsidR="00224B02" w:rsidRPr="00321C3B" w:rsidRDefault="00224B02" w:rsidP="00321C3B">
      <w:pPr>
        <w:pStyle w:val="BusTic"/>
      </w:pPr>
      <w:r w:rsidRPr="00321C3B">
        <w:t xml:space="preserve">Erica is rond </w:t>
      </w:r>
      <w:hyperlink r:id="rId16" w:tooltip="1863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1863</w:t>
        </w:r>
      </w:hyperlink>
      <w:r w:rsidRPr="00321C3B">
        <w:t xml:space="preserve"> ontstaan als </w:t>
      </w:r>
      <w:hyperlink r:id="rId17" w:tooltip="Boekweit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boekweitkolonie</w:t>
        </w:r>
      </w:hyperlink>
      <w:r w:rsidRPr="00321C3B">
        <w:t xml:space="preserve"> op de hogere zandgronden, en groeide later uit tot een echte </w:t>
      </w:r>
      <w:hyperlink r:id="rId18" w:tooltip="Veenkolonie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veenkolonie</w:t>
        </w:r>
      </w:hyperlink>
      <w:r w:rsidRPr="00321C3B">
        <w:t xml:space="preserve"> toen rond 1863 de </w:t>
      </w:r>
      <w:hyperlink r:id="rId19" w:tooltip="Hoogeveense Vaart" w:history="1">
        <w:proofErr w:type="spellStart"/>
        <w:r w:rsidRPr="00321C3B">
          <w:rPr>
            <w:rStyle w:val="Hyperlink"/>
            <w:rFonts w:eastAsiaTheme="majorEastAsia"/>
            <w:color w:val="000000" w:themeColor="text1"/>
            <w:u w:val="none"/>
          </w:rPr>
          <w:t>Hoogeveense</w:t>
        </w:r>
        <w:proofErr w:type="spellEnd"/>
        <w:r w:rsidRPr="00321C3B">
          <w:rPr>
            <w:rStyle w:val="Hyperlink"/>
            <w:rFonts w:eastAsiaTheme="majorEastAsia"/>
            <w:color w:val="000000" w:themeColor="text1"/>
            <w:u w:val="none"/>
          </w:rPr>
          <w:t xml:space="preserve"> Vaart</w:t>
        </w:r>
      </w:hyperlink>
      <w:r w:rsidRPr="00321C3B">
        <w:t xml:space="preserve"> gereed kwam; het centrum kwam toen aan het kanaal te liggen.</w:t>
      </w:r>
    </w:p>
    <w:p w:rsidR="00321C3B" w:rsidRDefault="00224B02" w:rsidP="00321C3B">
      <w:pPr>
        <w:pStyle w:val="BusTic"/>
      </w:pPr>
      <w:r w:rsidRPr="00321C3B">
        <w:t xml:space="preserve">De eerste bewoners waren kanaalgravers die zich na het gereedkomen van de </w:t>
      </w:r>
      <w:hyperlink r:id="rId20" w:tooltip="Bladderswijk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Bladderswijk</w:t>
        </w:r>
      </w:hyperlink>
      <w:r w:rsidRPr="00321C3B">
        <w:t xml:space="preserve">, wat een verlenging is van het </w:t>
      </w:r>
      <w:hyperlink r:id="rId21" w:tooltip="Oranjekanaal (Drenthe)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Oranjekanaal</w:t>
        </w:r>
      </w:hyperlink>
      <w:r w:rsidRPr="00321C3B">
        <w:t xml:space="preserve"> (1863), wilden vestigen net ten zuiden van het Oranjekanaal bij </w:t>
      </w:r>
      <w:hyperlink r:id="rId22" w:tooltip="Zuidbarge" w:history="1">
        <w:proofErr w:type="spellStart"/>
        <w:r w:rsidRPr="00321C3B">
          <w:rPr>
            <w:rStyle w:val="Hyperlink"/>
            <w:rFonts w:eastAsiaTheme="majorEastAsia"/>
            <w:color w:val="000000" w:themeColor="text1"/>
            <w:u w:val="none"/>
          </w:rPr>
          <w:t>Zuidbarge</w:t>
        </w:r>
        <w:proofErr w:type="spellEnd"/>
      </w:hyperlink>
      <w:r w:rsidRPr="00321C3B">
        <w:t xml:space="preserve">. </w:t>
      </w:r>
    </w:p>
    <w:p w:rsidR="00321C3B" w:rsidRDefault="00224B02" w:rsidP="00321C3B">
      <w:pPr>
        <w:pStyle w:val="BusTic"/>
      </w:pPr>
      <w:r w:rsidRPr="00321C3B">
        <w:t xml:space="preserve">Deze werden echter verjaagd door de </w:t>
      </w:r>
      <w:proofErr w:type="spellStart"/>
      <w:r w:rsidRPr="00321C3B">
        <w:t>Zuidbarger</w:t>
      </w:r>
      <w:proofErr w:type="spellEnd"/>
      <w:r w:rsidRPr="00321C3B">
        <w:t xml:space="preserve"> boeren met de mededeling zich verderop te vestigen. </w:t>
      </w:r>
    </w:p>
    <w:p w:rsidR="00321C3B" w:rsidRDefault="00224B02" w:rsidP="00321C3B">
      <w:pPr>
        <w:pStyle w:val="BusTic"/>
      </w:pPr>
      <w:r w:rsidRPr="00321C3B">
        <w:t xml:space="preserve">Ze werden verwezen naar de uitlopers van de </w:t>
      </w:r>
      <w:proofErr w:type="spellStart"/>
      <w:r w:rsidRPr="00321C3B">
        <w:t>Hondsrug</w:t>
      </w:r>
      <w:proofErr w:type="spellEnd"/>
      <w:r w:rsidRPr="00321C3B">
        <w:t xml:space="preserve"> een paar kilometers zuidelijker. </w:t>
      </w:r>
    </w:p>
    <w:p w:rsidR="00321C3B" w:rsidRDefault="00224B02" w:rsidP="00321C3B">
      <w:pPr>
        <w:pStyle w:val="BusTic"/>
      </w:pPr>
      <w:r w:rsidRPr="00321C3B">
        <w:t xml:space="preserve">De meesten hielden het voor gezien en gingen terug naar </w:t>
      </w:r>
      <w:hyperlink r:id="rId23" w:tooltip="Slagharen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Slagharen</w:t>
        </w:r>
      </w:hyperlink>
      <w:r w:rsidRPr="00321C3B">
        <w:t xml:space="preserve">. </w:t>
      </w:r>
    </w:p>
    <w:p w:rsidR="00321C3B" w:rsidRDefault="00224B02" w:rsidP="00321C3B">
      <w:pPr>
        <w:pStyle w:val="BusTic"/>
      </w:pPr>
      <w:r w:rsidRPr="00321C3B">
        <w:t xml:space="preserve">Twee gezinnen bleven echter en vestigden zich op de plaats wat later Erica zou gaan heten. </w:t>
      </w:r>
    </w:p>
    <w:p w:rsidR="00321C3B" w:rsidRDefault="00224B02" w:rsidP="00321C3B">
      <w:pPr>
        <w:pStyle w:val="BusTic"/>
      </w:pPr>
      <w:r w:rsidRPr="00321C3B">
        <w:t xml:space="preserve">De namen van deze gezinnen: Geert Tien en Anton </w:t>
      </w:r>
      <w:proofErr w:type="spellStart"/>
      <w:r w:rsidRPr="00321C3B">
        <w:t>Lipholt</w:t>
      </w:r>
      <w:proofErr w:type="spellEnd"/>
      <w:r w:rsidRPr="00321C3B">
        <w:t xml:space="preserve">. </w:t>
      </w:r>
    </w:p>
    <w:p w:rsidR="00321C3B" w:rsidRDefault="00224B02" w:rsidP="00321C3B">
      <w:pPr>
        <w:pStyle w:val="BusTic"/>
      </w:pPr>
      <w:r w:rsidRPr="00321C3B">
        <w:t xml:space="preserve">Zij kwamen uit </w:t>
      </w:r>
      <w:hyperlink r:id="rId24" w:tooltip="Duitsland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Duitsland</w:t>
        </w:r>
      </w:hyperlink>
      <w:r w:rsidRPr="00321C3B">
        <w:t xml:space="preserve"> en reisden via </w:t>
      </w:r>
      <w:hyperlink r:id="rId25" w:tooltip="Slagharen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Slagharen</w:t>
        </w:r>
      </w:hyperlink>
      <w:r w:rsidRPr="00321C3B">
        <w:t xml:space="preserve"> naar </w:t>
      </w:r>
      <w:hyperlink r:id="rId26" w:tooltip="Zuidoost-Drenthe (de pagina bestaat niet)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Zuidoost-Drenthe</w:t>
        </w:r>
      </w:hyperlink>
      <w:r w:rsidRPr="00321C3B">
        <w:t xml:space="preserve"> om kanalen te graven. </w:t>
      </w:r>
    </w:p>
    <w:p w:rsidR="00321C3B" w:rsidRDefault="00224B02" w:rsidP="00321C3B">
      <w:pPr>
        <w:pStyle w:val="BusTic"/>
      </w:pPr>
      <w:r w:rsidRPr="00321C3B">
        <w:t xml:space="preserve">Daarom zijn er ook veel gezinnen nog </w:t>
      </w:r>
      <w:hyperlink r:id="rId27" w:tooltip="Rooms-katholiek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rooms-katholiek</w:t>
        </w:r>
      </w:hyperlink>
      <w:r w:rsidRPr="00321C3B">
        <w:t xml:space="preserve"> (44%). </w:t>
      </w:r>
    </w:p>
    <w:p w:rsidR="00321C3B" w:rsidRDefault="00224B02" w:rsidP="00321C3B">
      <w:pPr>
        <w:pStyle w:val="BusTic"/>
      </w:pPr>
      <w:r w:rsidRPr="00321C3B">
        <w:t xml:space="preserve">Het zelfde jaar vestigden zich nog drie gezinnen uit Slagharen, dit waren </w:t>
      </w:r>
      <w:hyperlink r:id="rId28" w:tooltip="Boekweit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boekweitboeren</w:t>
        </w:r>
      </w:hyperlink>
      <w:r w:rsidRPr="00321C3B">
        <w:t xml:space="preserve"> die zich genoodzaakt zagen om te verhuizen omdat er in de omgeving van Slagharen geen veen meer was om dit gewas op te verbouwen, het waren de gezinnen Geert </w:t>
      </w:r>
      <w:proofErr w:type="spellStart"/>
      <w:r w:rsidRPr="00321C3B">
        <w:t>Veltrop</w:t>
      </w:r>
      <w:proofErr w:type="spellEnd"/>
      <w:r w:rsidRPr="00321C3B">
        <w:t xml:space="preserve">, Frans </w:t>
      </w:r>
      <w:proofErr w:type="spellStart"/>
      <w:r w:rsidRPr="00321C3B">
        <w:t>Fahrweg</w:t>
      </w:r>
      <w:proofErr w:type="spellEnd"/>
      <w:r w:rsidRPr="00321C3B">
        <w:t xml:space="preserve"> en Hendrikus </w:t>
      </w:r>
      <w:proofErr w:type="spellStart"/>
      <w:r w:rsidRPr="00321C3B">
        <w:t>Kotterink</w:t>
      </w:r>
      <w:proofErr w:type="spellEnd"/>
      <w:r w:rsidRPr="00321C3B">
        <w:t xml:space="preserve">. </w:t>
      </w:r>
    </w:p>
    <w:p w:rsidR="00224B02" w:rsidRPr="00321C3B" w:rsidRDefault="00224B02" w:rsidP="00321C3B">
      <w:pPr>
        <w:pStyle w:val="BusTic"/>
      </w:pPr>
      <w:r w:rsidRPr="00321C3B">
        <w:t>Dit waren kinderrijke gezinnen.</w:t>
      </w:r>
    </w:p>
    <w:p w:rsidR="00224B02" w:rsidRPr="00321C3B" w:rsidRDefault="00224B02" w:rsidP="00321C3B">
      <w:pPr>
        <w:pStyle w:val="BusTic"/>
      </w:pPr>
      <w:r w:rsidRPr="00321C3B">
        <w:t xml:space="preserve">Zij noemden hun nieuwe woonplaats naar de plaats waar ze vandaan kwamen "Nieuw-Slagharen", het was echter de burgemeester van </w:t>
      </w:r>
      <w:hyperlink r:id="rId29" w:tooltip="Emmen (gemeente)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321C3B">
        <w:t xml:space="preserve">, mr. </w:t>
      </w:r>
      <w:hyperlink r:id="rId30" w:tooltip="Lucas Oldenhuis Tonckens (de pagina bestaat niet)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 xml:space="preserve">Lucas </w:t>
        </w:r>
        <w:proofErr w:type="spellStart"/>
        <w:r w:rsidRPr="00321C3B">
          <w:rPr>
            <w:rStyle w:val="Hyperlink"/>
            <w:rFonts w:eastAsiaTheme="majorEastAsia"/>
            <w:color w:val="000000" w:themeColor="text1"/>
            <w:u w:val="none"/>
          </w:rPr>
          <w:t>Oldenhuis</w:t>
        </w:r>
        <w:proofErr w:type="spellEnd"/>
        <w:r w:rsidRPr="00321C3B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321C3B">
          <w:rPr>
            <w:rStyle w:val="Hyperlink"/>
            <w:rFonts w:eastAsiaTheme="majorEastAsia"/>
            <w:color w:val="000000" w:themeColor="text1"/>
            <w:u w:val="none"/>
          </w:rPr>
          <w:t>Tonckens</w:t>
        </w:r>
        <w:proofErr w:type="spellEnd"/>
      </w:hyperlink>
      <w:r w:rsidRPr="00321C3B">
        <w:t xml:space="preserve">, die het dorp definitief de naam Erica gaf, wat de Latijnse naam is voor </w:t>
      </w:r>
      <w:hyperlink r:id="rId31" w:tooltip="Dopheide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dopheide</w:t>
        </w:r>
      </w:hyperlink>
      <w:r w:rsidRPr="00321C3B">
        <w:t>.</w:t>
      </w:r>
    </w:p>
    <w:p w:rsidR="00321C3B" w:rsidRDefault="00224B02" w:rsidP="00321C3B">
      <w:pPr>
        <w:pStyle w:val="BusTic"/>
      </w:pPr>
      <w:r w:rsidRPr="00321C3B">
        <w:t xml:space="preserve">In 1902 kreeg Erica een verbinding per </w:t>
      </w:r>
      <w:hyperlink r:id="rId32" w:tooltip="Stoomtram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stoomtram</w:t>
        </w:r>
      </w:hyperlink>
      <w:r w:rsidRPr="00321C3B">
        <w:t xml:space="preserve"> toen de </w:t>
      </w:r>
      <w:hyperlink r:id="rId33" w:tooltip="Dedemsvaartsche Stoomtramweg-Maatschappij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DSM</w:t>
        </w:r>
      </w:hyperlink>
      <w:r w:rsidRPr="00321C3B">
        <w:t xml:space="preserve"> de lijn van </w:t>
      </w:r>
      <w:hyperlink r:id="rId34" w:tooltip="Nieuw-Amsterdam (Drenthe)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Nieuw-Amsterdam</w:t>
        </w:r>
      </w:hyperlink>
      <w:r w:rsidRPr="00321C3B">
        <w:t xml:space="preserve"> naar deze plaats aanlegde. </w:t>
      </w:r>
    </w:p>
    <w:p w:rsidR="00224B02" w:rsidRPr="00321C3B" w:rsidRDefault="00224B02" w:rsidP="00321C3B">
      <w:pPr>
        <w:pStyle w:val="BusTic"/>
      </w:pPr>
      <w:r w:rsidRPr="00321C3B">
        <w:t xml:space="preserve">De lijn werd uiteindelijk doorgetrokken naar </w:t>
      </w:r>
      <w:hyperlink r:id="rId35" w:tooltip="Ter Apel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Ter Apel</w:t>
        </w:r>
      </w:hyperlink>
      <w:r w:rsidRPr="00321C3B">
        <w:t>. In 1947 werd het vervoer per stoomtram beëindigd.</w:t>
      </w:r>
    </w:p>
    <w:p w:rsidR="00321C3B" w:rsidRDefault="00321C3B" w:rsidP="00321C3B">
      <w:pPr>
        <w:pStyle w:val="Alinia6"/>
        <w:rPr>
          <w:rStyle w:val="Plaats"/>
        </w:rPr>
      </w:pPr>
    </w:p>
    <w:p w:rsidR="00321C3B" w:rsidRDefault="00321C3B" w:rsidP="00321C3B">
      <w:pPr>
        <w:pStyle w:val="Alinia6"/>
        <w:rPr>
          <w:rStyle w:val="Plaats"/>
        </w:rPr>
      </w:pPr>
    </w:p>
    <w:p w:rsidR="00321C3B" w:rsidRDefault="00321C3B" w:rsidP="00321C3B">
      <w:pPr>
        <w:pStyle w:val="Alinia6"/>
        <w:rPr>
          <w:rStyle w:val="Plaats"/>
        </w:rPr>
      </w:pPr>
    </w:p>
    <w:p w:rsidR="00224B02" w:rsidRPr="00321C3B" w:rsidRDefault="00224B02" w:rsidP="00321C3B">
      <w:pPr>
        <w:pStyle w:val="Alinia6"/>
        <w:rPr>
          <w:rStyle w:val="Plaats"/>
        </w:rPr>
      </w:pPr>
      <w:r w:rsidRPr="00321C3B">
        <w:rPr>
          <w:rStyle w:val="Plaats"/>
        </w:rPr>
        <w:lastRenderedPageBreak/>
        <w:t>Heden</w:t>
      </w:r>
    </w:p>
    <w:p w:rsidR="00321C3B" w:rsidRDefault="00224B02" w:rsidP="00321C3B">
      <w:pPr>
        <w:pStyle w:val="BusTic"/>
      </w:pPr>
      <w:r w:rsidRPr="00321C3B">
        <w:t xml:space="preserve">Erica telt tegenwoordig zo'n 4800 inwoners waarvan ±1200 onder de 18 jaar. </w:t>
      </w:r>
    </w:p>
    <w:p w:rsidR="00321C3B" w:rsidRDefault="00224B02" w:rsidP="00321C3B">
      <w:pPr>
        <w:pStyle w:val="BusTic"/>
      </w:pPr>
      <w:r w:rsidRPr="00321C3B">
        <w:t xml:space="preserve">Er zijn sportvelden, een uitgebreide sporthal en er is een zwembad welke een stichting is en die geheel door de </w:t>
      </w:r>
      <w:proofErr w:type="spellStart"/>
      <w:r w:rsidRPr="00321C3B">
        <w:t>Ericase</w:t>
      </w:r>
      <w:proofErr w:type="spellEnd"/>
      <w:r w:rsidRPr="00321C3B">
        <w:t xml:space="preserve"> bevolking wordt bekostigd.</w:t>
      </w:r>
    </w:p>
    <w:p w:rsidR="00321C3B" w:rsidRDefault="00224B02" w:rsidP="00321C3B">
      <w:pPr>
        <w:pStyle w:val="BusTic"/>
      </w:pPr>
      <w:r w:rsidRPr="00321C3B">
        <w:t xml:space="preserve">Werkgelegenheid bestaat vooral uit </w:t>
      </w:r>
      <w:hyperlink r:id="rId36" w:tooltip="Glastuinbouw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glastuinbouw</w:t>
        </w:r>
      </w:hyperlink>
      <w:r w:rsidRPr="00321C3B">
        <w:t xml:space="preserve"> en een daaraan verbonden groot bedrijf dat kassen bouwt. </w:t>
      </w:r>
    </w:p>
    <w:p w:rsidR="00224B02" w:rsidRPr="00321C3B" w:rsidRDefault="00224B02" w:rsidP="00321C3B">
      <w:pPr>
        <w:pStyle w:val="BusTic"/>
      </w:pPr>
      <w:r w:rsidRPr="00321C3B">
        <w:t>De rest werkt in kleinere bedrijven, detailhandel of elders.</w:t>
      </w:r>
    </w:p>
    <w:p w:rsidR="00224B02" w:rsidRPr="00321C3B" w:rsidRDefault="00224B02" w:rsidP="00321C3B">
      <w:pPr>
        <w:pStyle w:val="Alinia6"/>
        <w:rPr>
          <w:rStyle w:val="Plaats"/>
        </w:rPr>
      </w:pPr>
      <w:r w:rsidRPr="00321C3B">
        <w:rPr>
          <w:rStyle w:val="Plaats"/>
        </w:rPr>
        <w:t>Bezienswaardigheden</w:t>
      </w:r>
    </w:p>
    <w:p w:rsidR="00321C3B" w:rsidRDefault="00224B02" w:rsidP="00321C3B">
      <w:pPr>
        <w:pStyle w:val="BusTic"/>
      </w:pPr>
      <w:r w:rsidRPr="00321C3B">
        <w:t xml:space="preserve">Aan de Havenstraat staat een roestvrijstalen kunstwerk, getiteld </w:t>
      </w:r>
      <w:r w:rsidRPr="00321C3B">
        <w:rPr>
          <w:iCs/>
        </w:rPr>
        <w:t>De Kanaalgravers</w:t>
      </w:r>
      <w:r w:rsidRPr="00321C3B">
        <w:t xml:space="preserve">. </w:t>
      </w:r>
    </w:p>
    <w:p w:rsidR="00321C3B" w:rsidRDefault="00224B02" w:rsidP="00321C3B">
      <w:pPr>
        <w:pStyle w:val="BusTic"/>
      </w:pPr>
      <w:r w:rsidRPr="00321C3B">
        <w:t xml:space="preserve">Op deze plaats bevond zich vroeger de haven. </w:t>
      </w:r>
    </w:p>
    <w:p w:rsidR="00321C3B" w:rsidRDefault="00224B02" w:rsidP="00321C3B">
      <w:pPr>
        <w:pStyle w:val="BusTic"/>
      </w:pPr>
      <w:r w:rsidRPr="00321C3B">
        <w:t xml:space="preserve">Deze is inmiddels gedempt. </w:t>
      </w:r>
    </w:p>
    <w:p w:rsidR="00321C3B" w:rsidRDefault="00224B02" w:rsidP="00321C3B">
      <w:pPr>
        <w:pStyle w:val="BusTic"/>
      </w:pPr>
      <w:r w:rsidRPr="00321C3B">
        <w:t xml:space="preserve">Het bestaat uit twee kanaalgravers. </w:t>
      </w:r>
    </w:p>
    <w:p w:rsidR="00321C3B" w:rsidRDefault="00224B02" w:rsidP="00321C3B">
      <w:pPr>
        <w:pStyle w:val="BusTic"/>
      </w:pPr>
      <w:r w:rsidRPr="00321C3B">
        <w:t xml:space="preserve">De onderste kanaalgraver geeft zijn schep zand door aan de bovenste kanaalgraver en symboliseert zo de kracht en de omvang waarmee destijds de kanalen zijn gegraven. </w:t>
      </w:r>
    </w:p>
    <w:p w:rsidR="00224B02" w:rsidRPr="00321C3B" w:rsidRDefault="00224B02" w:rsidP="00321C3B">
      <w:pPr>
        <w:pStyle w:val="BusTic"/>
      </w:pPr>
      <w:r w:rsidRPr="00321C3B">
        <w:t xml:space="preserve">Verder staat aan de Verlengde Vaart ZZ de korenmolen </w:t>
      </w:r>
      <w:hyperlink r:id="rId37" w:tooltip="De Heidebloem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De Heidebloem</w:t>
        </w:r>
      </w:hyperlink>
      <w:r w:rsidRPr="00321C3B">
        <w:t>, die meestal zaterdags te bezichtigen is.</w:t>
      </w:r>
    </w:p>
    <w:p w:rsidR="00224B02" w:rsidRPr="00321C3B" w:rsidRDefault="00224B02" w:rsidP="00321C3B">
      <w:pPr>
        <w:pStyle w:val="Alinia6"/>
        <w:rPr>
          <w:rStyle w:val="Plaats"/>
        </w:rPr>
      </w:pPr>
      <w:r w:rsidRPr="00321C3B">
        <w:rPr>
          <w:rStyle w:val="Plaats"/>
        </w:rPr>
        <w:t>Trivia</w:t>
      </w:r>
    </w:p>
    <w:p w:rsidR="00224B02" w:rsidRPr="00321C3B" w:rsidRDefault="00224B02" w:rsidP="00321C3B">
      <w:pPr>
        <w:pStyle w:val="BusTic"/>
      </w:pPr>
      <w:r w:rsidRPr="00321C3B">
        <w:t>In juni 1988 werd het 125-jarige dorpsjubileum gevierd.</w:t>
      </w:r>
    </w:p>
    <w:p w:rsidR="00224B02" w:rsidRPr="00321C3B" w:rsidRDefault="00224B02" w:rsidP="00321C3B">
      <w:pPr>
        <w:pStyle w:val="BusTic"/>
      </w:pPr>
      <w:r w:rsidRPr="00321C3B">
        <w:t xml:space="preserve">Erica is bekend door </w:t>
      </w:r>
      <w:hyperlink r:id="rId38" w:tooltip="Skik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>Skik</w:t>
        </w:r>
      </w:hyperlink>
      <w:r w:rsidRPr="00321C3B">
        <w:t xml:space="preserve"> (1994) en </w:t>
      </w:r>
      <w:hyperlink r:id="rId39" w:tooltip="Lohues &amp; the Louisiana Blues Club" w:history="1">
        <w:proofErr w:type="spellStart"/>
        <w:r w:rsidRPr="00321C3B">
          <w:rPr>
            <w:rStyle w:val="Hyperlink"/>
            <w:rFonts w:eastAsiaTheme="majorEastAsia"/>
            <w:color w:val="000000" w:themeColor="text1"/>
            <w:u w:val="none"/>
          </w:rPr>
          <w:t>Lohues</w:t>
        </w:r>
        <w:proofErr w:type="spellEnd"/>
        <w:r w:rsidRPr="00321C3B">
          <w:rPr>
            <w:rStyle w:val="Hyperlink"/>
            <w:rFonts w:eastAsiaTheme="majorEastAsia"/>
            <w:color w:val="000000" w:themeColor="text1"/>
            <w:u w:val="none"/>
          </w:rPr>
          <w:t xml:space="preserve"> &amp; the Louisiana Blues Club</w:t>
        </w:r>
      </w:hyperlink>
      <w:r w:rsidRPr="00321C3B">
        <w:t xml:space="preserve"> (2003) met voorman </w:t>
      </w:r>
      <w:hyperlink r:id="rId40" w:tooltip="Daniël Lohues" w:history="1">
        <w:r w:rsidRPr="00321C3B">
          <w:rPr>
            <w:rStyle w:val="Hyperlink"/>
            <w:rFonts w:eastAsiaTheme="majorEastAsia"/>
            <w:color w:val="000000" w:themeColor="text1"/>
            <w:u w:val="none"/>
          </w:rPr>
          <w:t xml:space="preserve">Daniël </w:t>
        </w:r>
        <w:proofErr w:type="spellStart"/>
        <w:r w:rsidRPr="00321C3B">
          <w:rPr>
            <w:rStyle w:val="Hyperlink"/>
            <w:rFonts w:eastAsiaTheme="majorEastAsia"/>
            <w:color w:val="000000" w:themeColor="text1"/>
            <w:u w:val="none"/>
          </w:rPr>
          <w:t>Lohues</w:t>
        </w:r>
        <w:proofErr w:type="spellEnd"/>
      </w:hyperlink>
      <w:r w:rsidRPr="00321C3B">
        <w:t xml:space="preserve">, de popgroep die hier haar thuisbasis heeft en landelijk bekend raakte met Drentse teksten en de hit </w:t>
      </w:r>
      <w:hyperlink r:id="rId41" w:tooltip="Op fietse" w:history="1">
        <w:r w:rsidRPr="00321C3B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Op </w:t>
        </w:r>
        <w:proofErr w:type="spellStart"/>
        <w:r w:rsidRPr="00321C3B">
          <w:rPr>
            <w:rStyle w:val="Hyperlink"/>
            <w:rFonts w:eastAsiaTheme="majorEastAsia"/>
            <w:iCs/>
            <w:color w:val="000000" w:themeColor="text1"/>
            <w:u w:val="none"/>
          </w:rPr>
          <w:t>fietse</w:t>
        </w:r>
        <w:proofErr w:type="spellEnd"/>
      </w:hyperlink>
      <w:r w:rsidRPr="00321C3B">
        <w:t>.</w:t>
      </w:r>
    </w:p>
    <w:p w:rsidR="00321C3B" w:rsidRDefault="001775C1" w:rsidP="00321C3B">
      <w:pPr>
        <w:pStyle w:val="BusTic"/>
      </w:pPr>
      <w:hyperlink r:id="rId42" w:tooltip="Beatrix der Nederlanden" w:history="1">
        <w:r w:rsidR="00224B02" w:rsidRPr="00321C3B">
          <w:rPr>
            <w:rStyle w:val="Hyperlink"/>
            <w:rFonts w:eastAsiaTheme="majorEastAsia"/>
            <w:color w:val="000000" w:themeColor="text1"/>
            <w:u w:val="none"/>
          </w:rPr>
          <w:t>Koningin Beatrix</w:t>
        </w:r>
      </w:hyperlink>
      <w:r w:rsidR="00224B02" w:rsidRPr="00321C3B">
        <w:t xml:space="preserve"> bezocht Erica </w:t>
      </w:r>
      <w:r w:rsidR="00224B02" w:rsidRPr="00321C3B">
        <w:rPr>
          <w:iCs/>
        </w:rPr>
        <w:t>met rubberlaarzen</w:t>
      </w:r>
      <w:r w:rsidR="00224B02" w:rsidRPr="00321C3B">
        <w:t xml:space="preserve"> tijdens de hevige wateroverlast in het tuinbouwcentrum op 30 oktober 1998; ook premier </w:t>
      </w:r>
      <w:hyperlink r:id="rId43" w:tooltip="Wim Kok" w:history="1">
        <w:r w:rsidR="00224B02" w:rsidRPr="00321C3B">
          <w:rPr>
            <w:rStyle w:val="Hyperlink"/>
            <w:rFonts w:eastAsiaTheme="majorEastAsia"/>
            <w:color w:val="000000" w:themeColor="text1"/>
            <w:u w:val="none"/>
          </w:rPr>
          <w:t>Wim Kok</w:t>
        </w:r>
      </w:hyperlink>
      <w:r w:rsidR="00224B02" w:rsidRPr="00321C3B">
        <w:t xml:space="preserve"> deed Erica aan, een dag eerder. </w:t>
      </w:r>
    </w:p>
    <w:p w:rsidR="00224B02" w:rsidRPr="00321C3B" w:rsidRDefault="00224B02" w:rsidP="00321C3B">
      <w:pPr>
        <w:pStyle w:val="BusTic"/>
      </w:pPr>
      <w:r w:rsidRPr="00321C3B">
        <w:t xml:space="preserve">Dit gebeurde bij de kwekerijen </w:t>
      </w:r>
      <w:proofErr w:type="spellStart"/>
      <w:r w:rsidRPr="00321C3B">
        <w:t>Duijndam</w:t>
      </w:r>
      <w:proofErr w:type="spellEnd"/>
      <w:r w:rsidRPr="00321C3B">
        <w:t xml:space="preserve"> en van Velzen aan de Warmoesweg.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C1" w:rsidRDefault="001775C1" w:rsidP="00A64884">
      <w:r>
        <w:separator/>
      </w:r>
    </w:p>
  </w:endnote>
  <w:endnote w:type="continuationSeparator" w:id="0">
    <w:p w:rsidR="001775C1" w:rsidRDefault="001775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2DF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C1" w:rsidRDefault="001775C1" w:rsidP="00A64884">
      <w:r>
        <w:separator/>
      </w:r>
    </w:p>
  </w:footnote>
  <w:footnote w:type="continuationSeparator" w:id="0">
    <w:p w:rsidR="001775C1" w:rsidRDefault="001775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5C6A7CA" wp14:editId="611FE50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75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3B4871"/>
    <w:multiLevelType w:val="multilevel"/>
    <w:tmpl w:val="BB42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A24922"/>
    <w:multiLevelType w:val="multilevel"/>
    <w:tmpl w:val="AAB8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6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2DF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775C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4B0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2F33"/>
    <w:rsid w:val="00313E71"/>
    <w:rsid w:val="003156E9"/>
    <w:rsid w:val="00321620"/>
    <w:rsid w:val="00321C3B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2323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4B02"/>
  </w:style>
  <w:style w:type="character" w:customStyle="1" w:styleId="nowrap">
    <w:name w:val="_nowrap"/>
    <w:basedOn w:val="Standaardalinea-lettertype"/>
    <w:rsid w:val="0022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24B02"/>
  </w:style>
  <w:style w:type="character" w:customStyle="1" w:styleId="nowrap">
    <w:name w:val="_nowrap"/>
    <w:basedOn w:val="Standaardalinea-lettertype"/>
    <w:rsid w:val="0022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6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95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6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1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eenkolonie" TargetMode="External"/><Relationship Id="rId26" Type="http://schemas.openxmlformats.org/officeDocument/2006/relationships/hyperlink" Target="http://nl.wikipedia.org/w/index.php?title=Zuidoost-Drenthe&amp;action=edit&amp;redlink=1" TargetMode="External"/><Relationship Id="rId39" Type="http://schemas.openxmlformats.org/officeDocument/2006/relationships/hyperlink" Target="http://nl.wikipedia.org/wiki/Lohues_%26_the_Louisiana_Blues_Club" TargetMode="External"/><Relationship Id="rId21" Type="http://schemas.openxmlformats.org/officeDocument/2006/relationships/hyperlink" Target="http://nl.wikipedia.org/wiki/Oranjekanaal_(Drenthe)" TargetMode="External"/><Relationship Id="rId34" Type="http://schemas.openxmlformats.org/officeDocument/2006/relationships/hyperlink" Target="http://nl.wikipedia.org/wiki/Nieuw-Amsterdam_(Drenthe)" TargetMode="External"/><Relationship Id="rId42" Type="http://schemas.openxmlformats.org/officeDocument/2006/relationships/hyperlink" Target="http://nl.wikipedia.org/wiki/Beatrix_der_Nederlanden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63" TargetMode="External"/><Relationship Id="rId29" Type="http://schemas.openxmlformats.org/officeDocument/2006/relationships/hyperlink" Target="http://nl.wikipedia.org/wiki/Emmen_(gemeente)" TargetMode="External"/><Relationship Id="rId11" Type="http://schemas.openxmlformats.org/officeDocument/2006/relationships/hyperlink" Target="http://nl.wikipedia.org/wiki/Emmen_(gemeente)" TargetMode="External"/><Relationship Id="rId24" Type="http://schemas.openxmlformats.org/officeDocument/2006/relationships/hyperlink" Target="http://nl.wikipedia.org/wiki/Duitsland" TargetMode="External"/><Relationship Id="rId32" Type="http://schemas.openxmlformats.org/officeDocument/2006/relationships/hyperlink" Target="http://nl.wikipedia.org/wiki/Stoomtram" TargetMode="External"/><Relationship Id="rId37" Type="http://schemas.openxmlformats.org/officeDocument/2006/relationships/hyperlink" Target="http://nl.wikipedia.org/wiki/De_Heidebloem" TargetMode="External"/><Relationship Id="rId40" Type="http://schemas.openxmlformats.org/officeDocument/2006/relationships/hyperlink" Target="http://nl.wikipedia.org/wiki/Dani%C3%ABl_Lohues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37" TargetMode="External"/><Relationship Id="rId23" Type="http://schemas.openxmlformats.org/officeDocument/2006/relationships/hyperlink" Target="http://nl.wikipedia.org/wiki/Slagharen" TargetMode="External"/><Relationship Id="rId28" Type="http://schemas.openxmlformats.org/officeDocument/2006/relationships/hyperlink" Target="http://nl.wikipedia.org/wiki/Boekweit" TargetMode="External"/><Relationship Id="rId36" Type="http://schemas.openxmlformats.org/officeDocument/2006/relationships/hyperlink" Target="http://nl.wikipedia.org/wiki/Glastuinbouw" TargetMode="External"/><Relationship Id="rId49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2_45_N_6_55_33_E_type:city_scale:25000_region:NL&amp;pagename=Erica_(Drenthe)" TargetMode="External"/><Relationship Id="rId19" Type="http://schemas.openxmlformats.org/officeDocument/2006/relationships/hyperlink" Target="http://nl.wikipedia.org/wiki/Hoogeveense_Vaart" TargetMode="External"/><Relationship Id="rId31" Type="http://schemas.openxmlformats.org/officeDocument/2006/relationships/hyperlink" Target="http://nl.wikipedia.org/wiki/Dopheid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Drenthe)" TargetMode="External"/><Relationship Id="rId22" Type="http://schemas.openxmlformats.org/officeDocument/2006/relationships/hyperlink" Target="http://nl.wikipedia.org/wiki/Zuidbarge" TargetMode="External"/><Relationship Id="rId27" Type="http://schemas.openxmlformats.org/officeDocument/2006/relationships/hyperlink" Target="http://nl.wikipedia.org/wiki/Rooms-katholiek" TargetMode="External"/><Relationship Id="rId30" Type="http://schemas.openxmlformats.org/officeDocument/2006/relationships/hyperlink" Target="http://nl.wikipedia.org/w/index.php?title=Lucas_Oldenhuis_Tonckens&amp;action=edit&amp;redlink=1" TargetMode="External"/><Relationship Id="rId35" Type="http://schemas.openxmlformats.org/officeDocument/2006/relationships/hyperlink" Target="http://nl.wikipedia.org/wiki/Ter_Apel" TargetMode="External"/><Relationship Id="rId43" Type="http://schemas.openxmlformats.org/officeDocument/2006/relationships/hyperlink" Target="http://nl.wikipedia.org/wiki/Wim_Kok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Boekweit" TargetMode="External"/><Relationship Id="rId25" Type="http://schemas.openxmlformats.org/officeDocument/2006/relationships/hyperlink" Target="http://nl.wikipedia.org/wiki/Slagharen" TargetMode="External"/><Relationship Id="rId33" Type="http://schemas.openxmlformats.org/officeDocument/2006/relationships/hyperlink" Target="http://nl.wikipedia.org/wiki/Dedemsvaartsche_Stoomtramweg-Maatschappij" TargetMode="External"/><Relationship Id="rId38" Type="http://schemas.openxmlformats.org/officeDocument/2006/relationships/hyperlink" Target="http://nl.wikipedia.org/wiki/Skik" TargetMode="External"/><Relationship Id="rId46" Type="http://schemas.openxmlformats.org/officeDocument/2006/relationships/footer" Target="footer1.xml"/><Relationship Id="rId20" Type="http://schemas.openxmlformats.org/officeDocument/2006/relationships/hyperlink" Target="http://nl.wikipedia.org/wiki/Bladderswijk" TargetMode="External"/><Relationship Id="rId41" Type="http://schemas.openxmlformats.org/officeDocument/2006/relationships/hyperlink" Target="http://nl.wikipedia.org/wiki/Op_fiets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2011-06-28T08:40:00Z</dcterms:created>
  <dcterms:modified xsi:type="dcterms:W3CDTF">2011-07-05T09:38:00Z</dcterms:modified>
  <cp:category>2011</cp:category>
</cp:coreProperties>
</file>