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CA9" w:rsidRPr="00643C30" w:rsidRDefault="003B4CA9" w:rsidP="00643C30">
      <w:pPr>
        <w:pStyle w:val="Alinia6"/>
        <w:rPr>
          <w:rStyle w:val="Plaats"/>
        </w:rPr>
      </w:pPr>
      <w:bookmarkStart w:id="0" w:name="_GoBack"/>
      <w:bookmarkEnd w:id="0"/>
      <w:r w:rsidRPr="00643C30">
        <w:rPr>
          <w:rStyle w:val="Plaats"/>
        </w:rPr>
        <w:t>De Pol (Drenthe)</w:t>
      </w:r>
      <w:r w:rsidR="00643C30" w:rsidRPr="00643C30">
        <w:rPr>
          <w:rStyle w:val="Plaats"/>
        </w:rPr>
        <w:tab/>
      </w:r>
      <w:r w:rsidR="00643C30" w:rsidRPr="00643C30">
        <w:rPr>
          <w:rStyle w:val="Plaats"/>
        </w:rPr>
        <w:tab/>
      </w:r>
      <w:r w:rsidR="00643C30" w:rsidRPr="00643C30">
        <w:rPr>
          <w:rStyle w:val="Plaats"/>
        </w:rPr>
        <w:tab/>
      </w:r>
      <w:r w:rsidR="00643C30" w:rsidRPr="00643C30">
        <w:rPr>
          <w:rStyle w:val="Plaats"/>
        </w:rPr>
        <w:tab/>
      </w:r>
      <w:hyperlink r:id="rId8" w:tooltip="Geografische coördinaten" w:history="1">
        <w:r w:rsidR="00643C30" w:rsidRPr="00643C30">
          <w:rPr>
            <w:rStyle w:val="Plaats"/>
            <w:rFonts w:eastAsiaTheme="majorEastAsia"/>
          </w:rPr>
          <w:t>Coördinaten</w:t>
        </w:r>
      </w:hyperlink>
      <w:r w:rsidR="00643C30" w:rsidRPr="00643C30">
        <w:rPr>
          <w:rStyle w:val="Plaats"/>
          <w:rFonts w:eastAsiaTheme="majorEastAsia"/>
        </w:rPr>
        <w:t xml:space="preserve"> </w:t>
      </w:r>
      <w:hyperlink r:id="rId9" w:history="1">
        <w:r w:rsidR="00643C30" w:rsidRPr="00643C30">
          <w:rPr>
            <w:rStyle w:val="Plaats"/>
            <w:rFonts w:eastAsiaTheme="majorEastAsia"/>
          </w:rPr>
          <w:t>53°8'N 6°30'E</w:t>
        </w:r>
      </w:hyperlink>
    </w:p>
    <w:p w:rsidR="003B4CA9" w:rsidRPr="00643C30" w:rsidRDefault="003B4CA9" w:rsidP="00643C30">
      <w:pPr>
        <w:pStyle w:val="BusTic"/>
      </w:pPr>
      <w:r w:rsidRPr="00643C30">
        <w:rPr>
          <w:bCs/>
        </w:rPr>
        <w:t>De Pol</w:t>
      </w:r>
      <w:r w:rsidRPr="00643C30">
        <w:t xml:space="preserve"> is een </w:t>
      </w:r>
      <w:hyperlink r:id="rId10" w:tooltip="Buurtschap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43C30">
        <w:t xml:space="preserve"> in de </w:t>
      </w:r>
      <w:hyperlink r:id="rId11" w:tooltip="Nederland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643C30">
        <w:t xml:space="preserve"> </w:t>
      </w:r>
      <w:hyperlink r:id="rId12" w:tooltip="Gemeente (bestuur)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643C30">
        <w:t xml:space="preserve"> </w:t>
      </w:r>
      <w:hyperlink r:id="rId13" w:tooltip="Noordenveld (gemeente)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Noordenveld</w:t>
        </w:r>
      </w:hyperlink>
      <w:r w:rsidRPr="00643C30">
        <w:t>.</w:t>
      </w:r>
    </w:p>
    <w:p w:rsidR="003B4CA9" w:rsidRPr="00643C30" w:rsidRDefault="003B4CA9" w:rsidP="00643C30">
      <w:pPr>
        <w:pStyle w:val="Alinia6"/>
        <w:rPr>
          <w:rStyle w:val="Plaats"/>
        </w:rPr>
      </w:pPr>
      <w:r w:rsidRPr="00643C30">
        <w:rPr>
          <w:rStyle w:val="Plaats"/>
        </w:rPr>
        <w:t>Geografie</w:t>
      </w:r>
    </w:p>
    <w:p w:rsidR="00643C30" w:rsidRDefault="003B4CA9" w:rsidP="00643C30">
      <w:pPr>
        <w:pStyle w:val="BusTic"/>
      </w:pPr>
      <w:r w:rsidRPr="00643C30">
        <w:t xml:space="preserve">De buurtschap ligt ongeveer een kilometer oostelijk van het </w:t>
      </w:r>
      <w:hyperlink r:id="rId14" w:tooltip="Drenthe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Drentse</w:t>
        </w:r>
      </w:hyperlink>
      <w:r w:rsidRPr="00643C30">
        <w:t xml:space="preserve"> dorp </w:t>
      </w:r>
      <w:hyperlink r:id="rId15" w:tooltip="Peize" w:history="1">
        <w:proofErr w:type="spellStart"/>
        <w:r w:rsidRPr="00643C30">
          <w:rPr>
            <w:rStyle w:val="Hyperlink"/>
            <w:rFonts w:eastAsiaTheme="majorEastAsia"/>
            <w:color w:val="000000" w:themeColor="text1"/>
            <w:u w:val="none"/>
          </w:rPr>
          <w:t>Peize</w:t>
        </w:r>
        <w:proofErr w:type="spellEnd"/>
      </w:hyperlink>
      <w:r w:rsidRPr="00643C30">
        <w:t xml:space="preserve"> en maakte tot de gemeentelijke herindeling van Drenthe deel uit van de gemeente </w:t>
      </w:r>
      <w:proofErr w:type="spellStart"/>
      <w:r w:rsidRPr="00643C30">
        <w:t>Peize</w:t>
      </w:r>
      <w:proofErr w:type="spellEnd"/>
      <w:r w:rsidRPr="00643C30">
        <w:t>.</w:t>
      </w:r>
      <w:r w:rsidRPr="00643C30">
        <w:br/>
        <w:t xml:space="preserve">Het ligt aan de doorgaande weg van </w:t>
      </w:r>
      <w:proofErr w:type="spellStart"/>
      <w:r w:rsidRPr="00643C30">
        <w:t>Peize</w:t>
      </w:r>
      <w:proofErr w:type="spellEnd"/>
      <w:r w:rsidRPr="00643C30">
        <w:t xml:space="preserve"> naar het oostelijker gelegen </w:t>
      </w:r>
      <w:hyperlink r:id="rId16" w:tooltip="Winde (Tynaarlo)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Winde</w:t>
        </w:r>
      </w:hyperlink>
      <w:r w:rsidRPr="00643C30">
        <w:t xml:space="preserve">, </w:t>
      </w:r>
      <w:hyperlink r:id="rId17" w:tooltip="Bunne" w:history="1">
        <w:proofErr w:type="spellStart"/>
        <w:r w:rsidRPr="00643C30">
          <w:rPr>
            <w:rStyle w:val="Hyperlink"/>
            <w:rFonts w:eastAsiaTheme="majorEastAsia"/>
            <w:color w:val="000000" w:themeColor="text1"/>
            <w:u w:val="none"/>
          </w:rPr>
          <w:t>Bunne</w:t>
        </w:r>
        <w:proofErr w:type="spellEnd"/>
      </w:hyperlink>
      <w:r w:rsidRPr="00643C30">
        <w:t xml:space="preserve">, </w:t>
      </w:r>
      <w:hyperlink r:id="rId18" w:tooltip="Donderen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Donderen</w:t>
        </w:r>
      </w:hyperlink>
      <w:r w:rsidRPr="00643C30">
        <w:t xml:space="preserve"> en </w:t>
      </w:r>
      <w:hyperlink r:id="rId19" w:tooltip="Vries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Vries</w:t>
        </w:r>
      </w:hyperlink>
      <w:r w:rsidRPr="00643C30">
        <w:t xml:space="preserve">. </w:t>
      </w:r>
    </w:p>
    <w:p w:rsidR="00643C30" w:rsidRDefault="003B4CA9" w:rsidP="00643C30">
      <w:pPr>
        <w:pStyle w:val="BusTic"/>
      </w:pPr>
      <w:r w:rsidRPr="00643C30">
        <w:t xml:space="preserve">Midden op De Pol sluit de weg naar het noordelijker gelegen </w:t>
      </w:r>
      <w:hyperlink r:id="rId20" w:tooltip="Eelde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Eelde</w:t>
        </w:r>
      </w:hyperlink>
      <w:r w:rsidRPr="00643C30">
        <w:t xml:space="preserve"> en </w:t>
      </w:r>
      <w:hyperlink r:id="rId21" w:tooltip="Paterswolde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Paterswolde</w:t>
        </w:r>
      </w:hyperlink>
      <w:r w:rsidRPr="00643C30">
        <w:t xml:space="preserve"> aan. </w:t>
      </w:r>
    </w:p>
    <w:p w:rsidR="00643C30" w:rsidRDefault="003B4CA9" w:rsidP="00643C30">
      <w:pPr>
        <w:pStyle w:val="BusTic"/>
      </w:pPr>
      <w:r w:rsidRPr="00643C30">
        <w:t xml:space="preserve">De naam van deze weg, </w:t>
      </w:r>
      <w:r w:rsidRPr="00643C30">
        <w:rPr>
          <w:iCs/>
        </w:rPr>
        <w:t>De Horst</w:t>
      </w:r>
      <w:r w:rsidRPr="00643C30">
        <w:t>, geeft al aan dat het over een (iets) hogere zandrug voert.</w:t>
      </w:r>
      <w:r w:rsidRPr="00643C30">
        <w:br/>
        <w:t xml:space="preserve">Door de uitbreiding van het dorp </w:t>
      </w:r>
      <w:proofErr w:type="spellStart"/>
      <w:r w:rsidRPr="00643C30">
        <w:t>Peize</w:t>
      </w:r>
      <w:proofErr w:type="spellEnd"/>
      <w:r w:rsidRPr="00643C30">
        <w:t xml:space="preserve"> in de vorm van de nieuwe wijken </w:t>
      </w:r>
      <w:proofErr w:type="spellStart"/>
      <w:r w:rsidRPr="00643C30">
        <w:t>Kortland</w:t>
      </w:r>
      <w:proofErr w:type="spellEnd"/>
      <w:r w:rsidRPr="00643C30">
        <w:t xml:space="preserve"> en </w:t>
      </w:r>
      <w:proofErr w:type="spellStart"/>
      <w:r w:rsidRPr="00643C30">
        <w:t>Kymmelsplan</w:t>
      </w:r>
      <w:proofErr w:type="spellEnd"/>
      <w:r w:rsidRPr="00643C30">
        <w:t xml:space="preserve"> is De Pol tegenwoordig aan het hoofddorp vastgegroeid. </w:t>
      </w:r>
    </w:p>
    <w:p w:rsidR="003B4CA9" w:rsidRPr="00643C30" w:rsidRDefault="003B4CA9" w:rsidP="00643C30">
      <w:pPr>
        <w:pStyle w:val="BusTic"/>
      </w:pPr>
      <w:r w:rsidRPr="00643C30">
        <w:t xml:space="preserve">Toch kent de buurtschap nog een eigen identiteit die in stand wordt gehouden door een actief </w:t>
      </w:r>
      <w:r w:rsidR="00643C30" w:rsidRPr="00643C30">
        <w:t>gemeenschapsleven</w:t>
      </w:r>
      <w:r w:rsidRPr="00643C30">
        <w:t>.</w:t>
      </w:r>
    </w:p>
    <w:p w:rsidR="003B4CA9" w:rsidRPr="00643C30" w:rsidRDefault="003B4CA9" w:rsidP="00643C30">
      <w:pPr>
        <w:pStyle w:val="Alinia6"/>
        <w:rPr>
          <w:rStyle w:val="Plaats"/>
        </w:rPr>
      </w:pPr>
      <w:r w:rsidRPr="00643C30">
        <w:rPr>
          <w:rStyle w:val="Plaats"/>
        </w:rPr>
        <w:t>Geschiedenis</w:t>
      </w:r>
    </w:p>
    <w:p w:rsidR="00643C30" w:rsidRDefault="003B4CA9" w:rsidP="00643C30">
      <w:pPr>
        <w:pStyle w:val="BusTic"/>
      </w:pPr>
      <w:r w:rsidRPr="00643C30">
        <w:t xml:space="preserve">Beide wegen, De Horst en De Pol, zijn eeuwenoude verbindingswegen. </w:t>
      </w:r>
    </w:p>
    <w:p w:rsidR="00643C30" w:rsidRDefault="003B4CA9" w:rsidP="00643C30">
      <w:pPr>
        <w:pStyle w:val="BusTic"/>
      </w:pPr>
      <w:r w:rsidRPr="00643C30">
        <w:t xml:space="preserve">Op de hoek van deze beide wegen stond een </w:t>
      </w:r>
      <w:hyperlink r:id="rId22" w:tooltip="Tolhuis (gebouw)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tolhuis</w:t>
        </w:r>
      </w:hyperlink>
      <w:r w:rsidRPr="00643C30">
        <w:t xml:space="preserve"> die ten tijde van opheffing in </w:t>
      </w:r>
      <w:hyperlink r:id="rId23" w:tooltip="1959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1959</w:t>
        </w:r>
      </w:hyperlink>
      <w:r w:rsidRPr="00643C30">
        <w:t xml:space="preserve"> de laatste actieve tol in Drenthe was. </w:t>
      </w:r>
    </w:p>
    <w:p w:rsidR="00643C30" w:rsidRDefault="003B4CA9" w:rsidP="00643C30">
      <w:pPr>
        <w:pStyle w:val="BusTic"/>
      </w:pPr>
      <w:r w:rsidRPr="00643C30">
        <w:t xml:space="preserve">Aan De Pol stond een van de drie openbare lagere scholen van de oude gemeente </w:t>
      </w:r>
      <w:proofErr w:type="spellStart"/>
      <w:r w:rsidRPr="00643C30">
        <w:t>Peize</w:t>
      </w:r>
      <w:proofErr w:type="spellEnd"/>
      <w:r w:rsidRPr="00643C30">
        <w:t xml:space="preserve">. </w:t>
      </w:r>
    </w:p>
    <w:p w:rsidR="00643C30" w:rsidRDefault="003B4CA9" w:rsidP="00643C30">
      <w:pPr>
        <w:pStyle w:val="BusTic"/>
      </w:pPr>
      <w:r w:rsidRPr="00643C30">
        <w:t xml:space="preserve">De andere twee stonden in het centrum van </w:t>
      </w:r>
      <w:proofErr w:type="spellStart"/>
      <w:r w:rsidRPr="00643C30">
        <w:t>Peize</w:t>
      </w:r>
      <w:proofErr w:type="spellEnd"/>
      <w:r w:rsidRPr="00643C30">
        <w:t xml:space="preserve"> en in </w:t>
      </w:r>
      <w:hyperlink r:id="rId24" w:tooltip="Altena (Drenthe)" w:history="1">
        <w:r w:rsidRPr="00643C30">
          <w:rPr>
            <w:rStyle w:val="Hyperlink"/>
            <w:rFonts w:eastAsiaTheme="majorEastAsia"/>
            <w:color w:val="000000" w:themeColor="text1"/>
            <w:u w:val="none"/>
          </w:rPr>
          <w:t>Altena</w:t>
        </w:r>
      </w:hyperlink>
      <w:r w:rsidRPr="00643C30">
        <w:t xml:space="preserve">. </w:t>
      </w:r>
    </w:p>
    <w:p w:rsidR="00643C30" w:rsidRDefault="003B4CA9" w:rsidP="00643C30">
      <w:pPr>
        <w:pStyle w:val="BusTic"/>
      </w:pPr>
      <w:r w:rsidRPr="00643C30">
        <w:t xml:space="preserve">Na de opheffing van de school is het gebouw een woonhuis/atelier geworden. </w:t>
      </w:r>
    </w:p>
    <w:p w:rsidR="00643C30" w:rsidRDefault="003B4CA9" w:rsidP="00643C30">
      <w:pPr>
        <w:pStyle w:val="BusTic"/>
      </w:pPr>
      <w:r w:rsidRPr="00643C30">
        <w:t xml:space="preserve">Hoewel de buurtschap slechts zo'n 200 inwoners telt kende het tot ver in de twintigste eeuw maar liefst drie kroegen. </w:t>
      </w:r>
    </w:p>
    <w:p w:rsidR="003B4CA9" w:rsidRPr="00643C30" w:rsidRDefault="003B4CA9" w:rsidP="00643C30">
      <w:pPr>
        <w:pStyle w:val="BusTic"/>
      </w:pPr>
      <w:r w:rsidRPr="00643C30">
        <w:t>Hiervan is nog slechts een over.</w:t>
      </w:r>
    </w:p>
    <w:p w:rsidR="003B4CA9" w:rsidRDefault="003B4CA9" w:rsidP="003B4CA9">
      <w:pPr>
        <w:pStyle w:val="Normaalweb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783" w:rsidRDefault="00F04783" w:rsidP="00A64884">
      <w:r>
        <w:separator/>
      </w:r>
    </w:p>
  </w:endnote>
  <w:endnote w:type="continuationSeparator" w:id="0">
    <w:p w:rsidR="00F04783" w:rsidRDefault="00F047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77F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783" w:rsidRDefault="00F04783" w:rsidP="00A64884">
      <w:r>
        <w:separator/>
      </w:r>
    </w:p>
  </w:footnote>
  <w:footnote w:type="continuationSeparator" w:id="0">
    <w:p w:rsidR="00F04783" w:rsidRDefault="00F047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A6022B5" wp14:editId="45203B3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047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77F4"/>
    <w:rsid w:val="000B542F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4CA9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3C30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4864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4783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3B4C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3B4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6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24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oordenveld_(gemeente)" TargetMode="External"/><Relationship Id="rId18" Type="http://schemas.openxmlformats.org/officeDocument/2006/relationships/hyperlink" Target="http://nl.wikipedia.org/wiki/Donderen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aterswold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unn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inde_(Tynaarlo)" TargetMode="External"/><Relationship Id="rId20" Type="http://schemas.openxmlformats.org/officeDocument/2006/relationships/hyperlink" Target="http://nl.wikipedia.org/wiki/Eelde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Altena_(Drenthe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eize" TargetMode="External"/><Relationship Id="rId23" Type="http://schemas.openxmlformats.org/officeDocument/2006/relationships/hyperlink" Target="http://nl.wikipedia.org/wiki/1959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yperlink" Target="http://nl.wikipedia.org/wiki/Vries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3_08_025_N_6_030_034_E_scale:25000_region:NL&amp;pagename=De_Pol_(Drenthe)" TargetMode="External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Tolhuis_(gebouw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2011-06-28T07:50:00Z</dcterms:created>
  <dcterms:modified xsi:type="dcterms:W3CDTF">2011-07-05T08:51:00Z</dcterms:modified>
  <cp:category>2011</cp:category>
</cp:coreProperties>
</file>