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D5" w:rsidRPr="00C334D5" w:rsidRDefault="00A60C34" w:rsidP="00C334D5">
      <w:pPr>
        <w:pStyle w:val="Alinia6"/>
        <w:rPr>
          <w:rStyle w:val="Plaats"/>
        </w:rPr>
      </w:pPr>
      <w:bookmarkStart w:id="0" w:name="_GoBack"/>
      <w:bookmarkEnd w:id="0"/>
      <w:r w:rsidRPr="00C334D5">
        <w:rPr>
          <w:rStyle w:val="Plaats"/>
        </w:rPr>
        <w:t>Bonnen</w:t>
      </w:r>
      <w:r w:rsidR="00C334D5" w:rsidRPr="00C334D5">
        <w:rPr>
          <w:rStyle w:val="Plaats"/>
        </w:rPr>
        <w:tab/>
      </w:r>
      <w:r w:rsidR="00C334D5" w:rsidRPr="00C334D5">
        <w:rPr>
          <w:rStyle w:val="Plaats"/>
        </w:rPr>
        <w:tab/>
      </w:r>
      <w:r w:rsidR="00C334D5" w:rsidRPr="00C334D5">
        <w:rPr>
          <w:rStyle w:val="Plaats"/>
        </w:rPr>
        <w:tab/>
      </w:r>
      <w:r w:rsidR="00C334D5" w:rsidRPr="00C334D5">
        <w:rPr>
          <w:rStyle w:val="Plaats"/>
        </w:rPr>
        <w:tab/>
      </w:r>
      <w:r w:rsidR="00C334D5" w:rsidRPr="00C334D5">
        <w:rPr>
          <w:rStyle w:val="Plaats"/>
          <w:noProof/>
          <w:lang w:eastAsia="nl-NL"/>
        </w:rPr>
        <w:drawing>
          <wp:inline distT="0" distB="0" distL="0" distR="0" wp14:anchorId="1458E975" wp14:editId="3200EB7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334D5" w:rsidRPr="00C334D5">
          <w:rPr>
            <w:rStyle w:val="Plaats"/>
          </w:rPr>
          <w:t xml:space="preserve">53° 0' NB, 6° 46' </w:t>
        </w:r>
        <w:proofErr w:type="spellStart"/>
        <w:r w:rsidR="00C334D5" w:rsidRPr="00C334D5">
          <w:rPr>
            <w:rStyle w:val="Plaats"/>
          </w:rPr>
          <w:t>OL</w:t>
        </w:r>
        <w:proofErr w:type="spellEnd"/>
      </w:hyperlink>
    </w:p>
    <w:p w:rsidR="00C334D5" w:rsidRDefault="00A60C34" w:rsidP="00C334D5">
      <w:pPr>
        <w:pStyle w:val="BusTic"/>
      </w:pPr>
      <w:r w:rsidRPr="00C334D5">
        <w:rPr>
          <w:bCs/>
        </w:rPr>
        <w:t>Bonnen</w:t>
      </w:r>
      <w:r w:rsidRPr="00C334D5">
        <w:t xml:space="preserve"> is een buurtschap in de gemeente </w:t>
      </w:r>
      <w:hyperlink r:id="rId11" w:tooltip="Aa en Hunze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C334D5">
        <w:t xml:space="preserve"> in de provincie </w:t>
      </w:r>
      <w:hyperlink r:id="rId12" w:tooltip="Drenthe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C334D5">
        <w:t xml:space="preserve"> (</w:t>
      </w:r>
      <w:hyperlink r:id="rId13" w:tooltip="Nederland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334D5">
        <w:t xml:space="preserve">). </w:t>
      </w:r>
    </w:p>
    <w:p w:rsidR="00C334D5" w:rsidRDefault="00A60C34" w:rsidP="00C334D5">
      <w:pPr>
        <w:pStyle w:val="BusTic"/>
      </w:pPr>
      <w:r w:rsidRPr="00C334D5">
        <w:t xml:space="preserve">Het ligt direct ten oosten van </w:t>
      </w:r>
      <w:hyperlink r:id="rId14" w:tooltip="Gieten (Drenthe)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C334D5">
        <w:t xml:space="preserve"> en is thans nog slechts met moeite als aparte buurtschap te herkennen. </w:t>
      </w:r>
    </w:p>
    <w:p w:rsidR="00A60C34" w:rsidRPr="00C334D5" w:rsidRDefault="00A60C34" w:rsidP="00C334D5">
      <w:pPr>
        <w:pStyle w:val="BusTic"/>
      </w:pPr>
      <w:r w:rsidRPr="00C334D5">
        <w:t>De gemeente Aa en Hunze ziet het als deel van Gieten en houdt ook geen aparte bevolkingscijfers voor Bonnen bij.</w:t>
      </w:r>
    </w:p>
    <w:p w:rsidR="00C334D5" w:rsidRDefault="00A60C34" w:rsidP="00C334D5">
      <w:pPr>
        <w:pStyle w:val="BusTic"/>
      </w:pPr>
      <w:r w:rsidRPr="00C334D5">
        <w:t xml:space="preserve">Bonnen heeft een eigen </w:t>
      </w:r>
      <w:hyperlink r:id="rId15" w:tooltip="Basisonderwijs (Nederland)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basisschool</w:t>
        </w:r>
      </w:hyperlink>
      <w:r w:rsidRPr="00C334D5">
        <w:t xml:space="preserve">, waar echter ook kinderen uit Gieten naar toe gaan. </w:t>
      </w:r>
    </w:p>
    <w:p w:rsidR="00C334D5" w:rsidRDefault="00A60C34" w:rsidP="00C334D5">
      <w:pPr>
        <w:pStyle w:val="BusTic"/>
      </w:pPr>
      <w:r w:rsidRPr="00C334D5">
        <w:t xml:space="preserve">De buurtschap ligt op de rand van de </w:t>
      </w:r>
      <w:hyperlink r:id="rId16" w:tooltip="Hondsrug" w:history="1">
        <w:proofErr w:type="spellStart"/>
        <w:r w:rsidRPr="00C334D5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C334D5">
        <w:t xml:space="preserve">. </w:t>
      </w:r>
    </w:p>
    <w:p w:rsidR="00C334D5" w:rsidRDefault="00A60C34" w:rsidP="00C334D5">
      <w:pPr>
        <w:pStyle w:val="BusTic"/>
      </w:pPr>
      <w:r w:rsidRPr="00C334D5">
        <w:t xml:space="preserve">Bij het verlaten van Bonnen richting </w:t>
      </w:r>
      <w:hyperlink r:id="rId17" w:tooltip="Gieterveen" w:history="1">
        <w:proofErr w:type="spellStart"/>
        <w:r w:rsidRPr="00C334D5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C334D5">
        <w:t xml:space="preserve"> valt direct het niveauverschil op tussen het zand, de </w:t>
      </w:r>
      <w:proofErr w:type="spellStart"/>
      <w:r w:rsidRPr="00C334D5">
        <w:t>Hondsrug</w:t>
      </w:r>
      <w:proofErr w:type="spellEnd"/>
      <w:r w:rsidRPr="00C334D5">
        <w:t xml:space="preserve">, en het voormalige </w:t>
      </w:r>
      <w:hyperlink r:id="rId18" w:tooltip="Veen (grondsoort)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C334D5">
        <w:t xml:space="preserve">. </w:t>
      </w:r>
    </w:p>
    <w:p w:rsidR="00A60C34" w:rsidRPr="00C334D5" w:rsidRDefault="00A60C34" w:rsidP="00C334D5">
      <w:pPr>
        <w:pStyle w:val="BusTic"/>
      </w:pPr>
      <w:r w:rsidRPr="00C334D5">
        <w:t xml:space="preserve">De gronden ten zuiden van de weg behoorden oorspronkelijk als </w:t>
      </w:r>
      <w:hyperlink r:id="rId19" w:tooltip="Boermarke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markegronden</w:t>
        </w:r>
      </w:hyperlink>
      <w:r w:rsidRPr="00C334D5">
        <w:t xml:space="preserve"> bij Bonnen.</w:t>
      </w:r>
    </w:p>
    <w:p w:rsidR="00C334D5" w:rsidRDefault="00A60C34" w:rsidP="00C334D5">
      <w:pPr>
        <w:pStyle w:val="BusTic"/>
      </w:pPr>
      <w:r w:rsidRPr="00C334D5">
        <w:t xml:space="preserve">In de 18e eeuw stond in Bonnen de </w:t>
      </w:r>
      <w:hyperlink r:id="rId20" w:tooltip="Havezate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havezate</w:t>
        </w:r>
      </w:hyperlink>
      <w:r w:rsidRPr="00C334D5">
        <w:t xml:space="preserve"> </w:t>
      </w:r>
      <w:hyperlink r:id="rId21" w:tooltip="Entinge (Bonnen)" w:history="1">
        <w:proofErr w:type="spellStart"/>
        <w:r w:rsidRPr="00C334D5">
          <w:rPr>
            <w:rStyle w:val="Hyperlink"/>
            <w:rFonts w:eastAsiaTheme="majorEastAsia"/>
            <w:color w:val="000000" w:themeColor="text1"/>
            <w:u w:val="none"/>
          </w:rPr>
          <w:t>Entinge</w:t>
        </w:r>
        <w:proofErr w:type="spellEnd"/>
      </w:hyperlink>
      <w:r w:rsidRPr="00C334D5">
        <w:t xml:space="preserve">. </w:t>
      </w:r>
    </w:p>
    <w:p w:rsidR="00C334D5" w:rsidRDefault="00A60C34" w:rsidP="00C334D5">
      <w:pPr>
        <w:pStyle w:val="BusTic"/>
      </w:pPr>
      <w:r w:rsidRPr="00C334D5">
        <w:t xml:space="preserve">Hier woonde van 1725 tot het jaar van zijn overlijden 1743 de </w:t>
      </w:r>
      <w:hyperlink r:id="rId22" w:tooltip="Drost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drost</w:t>
        </w:r>
      </w:hyperlink>
      <w:r w:rsidRPr="00C334D5">
        <w:t xml:space="preserve"> van Drenthe, </w:t>
      </w:r>
      <w:hyperlink r:id="rId23" w:tooltip="Nicolaas Harmen van Echten" w:history="1">
        <w:r w:rsidRPr="00C334D5">
          <w:rPr>
            <w:rStyle w:val="Hyperlink"/>
            <w:rFonts w:eastAsiaTheme="majorEastAsia"/>
            <w:color w:val="000000" w:themeColor="text1"/>
            <w:u w:val="none"/>
          </w:rPr>
          <w:t>Nicolaas Harmen van Echten genaamd van Dongen</w:t>
        </w:r>
      </w:hyperlink>
      <w:r w:rsidRPr="00C334D5">
        <w:t xml:space="preserve">. </w:t>
      </w:r>
    </w:p>
    <w:p w:rsidR="00C334D5" w:rsidRDefault="00A60C34" w:rsidP="00C334D5">
      <w:pPr>
        <w:pStyle w:val="BusTic"/>
      </w:pPr>
      <w:r w:rsidRPr="00C334D5">
        <w:t>In de 16</w:t>
      </w:r>
      <w:r w:rsidR="00C334D5" w:rsidRPr="00C334D5">
        <w:rPr>
          <w:vertAlign w:val="superscript"/>
        </w:rPr>
        <w:t>d</w:t>
      </w:r>
      <w:r w:rsidRPr="00C334D5">
        <w:rPr>
          <w:vertAlign w:val="superscript"/>
        </w:rPr>
        <w:t>e</w:t>
      </w:r>
      <w:r w:rsidR="00C334D5">
        <w:t xml:space="preserve"> </w:t>
      </w:r>
      <w:r w:rsidRPr="00C334D5">
        <w:t xml:space="preserve">eeuw was het huis, toen </w:t>
      </w:r>
      <w:r w:rsidRPr="00C334D5">
        <w:rPr>
          <w:iCs/>
        </w:rPr>
        <w:t>Huis te Bonnen</w:t>
      </w:r>
      <w:r w:rsidRPr="00C334D5">
        <w:t xml:space="preserve"> genoemd, in het bezit van de familie </w:t>
      </w:r>
      <w:proofErr w:type="spellStart"/>
      <w:r w:rsidRPr="00C334D5">
        <w:t>Struuck</w:t>
      </w:r>
      <w:proofErr w:type="spellEnd"/>
      <w:r w:rsidRPr="00C334D5">
        <w:t xml:space="preserve">. </w:t>
      </w:r>
    </w:p>
    <w:p w:rsidR="00C334D5" w:rsidRDefault="00A60C34" w:rsidP="00C334D5">
      <w:pPr>
        <w:pStyle w:val="BusTic"/>
      </w:pPr>
      <w:r w:rsidRPr="00C334D5">
        <w:t xml:space="preserve">Leden van deze familie hielden zich bezig met de ontginning van de </w:t>
      </w:r>
      <w:hyperlink r:id="rId24" w:tooltip="Gasselternijveen" w:history="1">
        <w:proofErr w:type="spellStart"/>
        <w:r w:rsidRPr="00C334D5">
          <w:rPr>
            <w:rStyle w:val="Hyperlink"/>
            <w:rFonts w:eastAsiaTheme="majorEastAsia"/>
            <w:color w:val="000000" w:themeColor="text1"/>
            <w:u w:val="none"/>
          </w:rPr>
          <w:t>Gasselter</w:t>
        </w:r>
        <w:proofErr w:type="spellEnd"/>
      </w:hyperlink>
      <w:r w:rsidRPr="00C334D5">
        <w:t xml:space="preserve"> en </w:t>
      </w:r>
      <w:hyperlink r:id="rId25" w:tooltip="Drouwenerveen" w:history="1">
        <w:proofErr w:type="spellStart"/>
        <w:r w:rsidRPr="00C334D5">
          <w:rPr>
            <w:rStyle w:val="Hyperlink"/>
            <w:rFonts w:eastAsiaTheme="majorEastAsia"/>
            <w:color w:val="000000" w:themeColor="text1"/>
            <w:u w:val="none"/>
          </w:rPr>
          <w:t>Drouwener</w:t>
        </w:r>
        <w:proofErr w:type="spellEnd"/>
        <w:r w:rsidRPr="00C334D5">
          <w:rPr>
            <w:rStyle w:val="Hyperlink"/>
            <w:rFonts w:eastAsiaTheme="majorEastAsia"/>
            <w:color w:val="000000" w:themeColor="text1"/>
            <w:u w:val="none"/>
          </w:rPr>
          <w:t xml:space="preserve"> venen</w:t>
        </w:r>
      </w:hyperlink>
      <w:r w:rsidRPr="00C334D5">
        <w:t xml:space="preserve">. </w:t>
      </w:r>
    </w:p>
    <w:p w:rsidR="00A60C34" w:rsidRPr="00C334D5" w:rsidRDefault="00A60C34" w:rsidP="00C334D5">
      <w:pPr>
        <w:pStyle w:val="BusTic"/>
      </w:pPr>
      <w:r w:rsidRPr="00C334D5">
        <w:t xml:space="preserve">Tegenwoordig herinneren de veldnamen </w:t>
      </w:r>
      <w:proofErr w:type="spellStart"/>
      <w:r w:rsidRPr="00C334D5">
        <w:rPr>
          <w:iCs/>
        </w:rPr>
        <w:t>Jonkersland</w:t>
      </w:r>
      <w:proofErr w:type="spellEnd"/>
      <w:r w:rsidRPr="00C334D5">
        <w:t xml:space="preserve"> aan de periode dat Bonnen een havezate rijk was en </w:t>
      </w:r>
      <w:proofErr w:type="spellStart"/>
      <w:r w:rsidRPr="00C334D5">
        <w:rPr>
          <w:iCs/>
        </w:rPr>
        <w:t>Stroeksland</w:t>
      </w:r>
      <w:proofErr w:type="spellEnd"/>
      <w:r w:rsidRPr="00C334D5">
        <w:t xml:space="preserve"> aan de vervenersfamilie.</w:t>
      </w:r>
      <w:r w:rsidR="00C334D5" w:rsidRPr="00C334D5">
        <w:t xml:space="preserve"> 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57" w:rsidRDefault="00047557" w:rsidP="00A64884">
      <w:r>
        <w:separator/>
      </w:r>
    </w:p>
  </w:endnote>
  <w:endnote w:type="continuationSeparator" w:id="0">
    <w:p w:rsidR="00047557" w:rsidRDefault="000475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3C9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57" w:rsidRDefault="00047557" w:rsidP="00A64884">
      <w:r>
        <w:separator/>
      </w:r>
    </w:p>
  </w:footnote>
  <w:footnote w:type="continuationSeparator" w:id="0">
    <w:p w:rsidR="00047557" w:rsidRDefault="000475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2B3890" wp14:editId="5B25ED6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75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47557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54F6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0C34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3C9D"/>
    <w:rsid w:val="00B66C96"/>
    <w:rsid w:val="00B929AC"/>
    <w:rsid w:val="00B931C6"/>
    <w:rsid w:val="00B976E1"/>
    <w:rsid w:val="00BA10BA"/>
    <w:rsid w:val="00BA10FC"/>
    <w:rsid w:val="00BB0A36"/>
    <w:rsid w:val="00BB0A85"/>
    <w:rsid w:val="00BB4662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34D5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71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een_(grondsoort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ntinge_(Bonn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Gieterveen" TargetMode="External"/><Relationship Id="rId25" Type="http://schemas.openxmlformats.org/officeDocument/2006/relationships/hyperlink" Target="http://nl.wikipedia.org/wiki/Drouwenerve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dsrug" TargetMode="External"/><Relationship Id="rId20" Type="http://schemas.openxmlformats.org/officeDocument/2006/relationships/hyperlink" Target="http://nl.wikipedia.org/wiki/Havezat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yperlink" Target="http://nl.wikipedia.org/wiki/Gasselternijve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sisonderwijs_(Nederland)" TargetMode="External"/><Relationship Id="rId23" Type="http://schemas.openxmlformats.org/officeDocument/2006/relationships/hyperlink" Target="http://nl.wikipedia.org/wiki/Nicolaas_Harmen_van_Echt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0_18_N_6_46_26_E_type:city_zoom:15_region:NL&amp;pagename=Bonnen" TargetMode="External"/><Relationship Id="rId19" Type="http://schemas.openxmlformats.org/officeDocument/2006/relationships/hyperlink" Target="http://nl.wikipedia.org/wiki/Boermark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ten_(Drenthe)" TargetMode="External"/><Relationship Id="rId22" Type="http://schemas.openxmlformats.org/officeDocument/2006/relationships/hyperlink" Target="http://nl.wikipedia.org/wiki/Dros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2011-06-28T07:09:00Z</dcterms:created>
  <dcterms:modified xsi:type="dcterms:W3CDTF">2011-07-05T08:42:00Z</dcterms:modified>
  <cp:category>2011</cp:category>
</cp:coreProperties>
</file>