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E8" w:rsidRPr="00F73FCB" w:rsidRDefault="006778E8" w:rsidP="006778E8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6778E8">
        <w:rPr>
          <w:rStyle w:val="Plaats"/>
        </w:rPr>
        <w:t>Barger</w:t>
      </w:r>
      <w:proofErr w:type="spellEnd"/>
      <w:r w:rsidRPr="006778E8">
        <w:rPr>
          <w:rStyle w:val="Plaats"/>
        </w:rPr>
        <w:t xml:space="preserve">-Oosterveld </w:t>
      </w:r>
      <w:r>
        <w:rPr>
          <w:rStyle w:val="Plaats"/>
        </w:rPr>
        <w:t xml:space="preserve">- </w:t>
      </w:r>
      <w:r w:rsidRPr="00F73FCB">
        <w:rPr>
          <w:rStyle w:val="Plaats"/>
        </w:rPr>
        <w:t>Geschiedenis</w:t>
      </w:r>
    </w:p>
    <w:p w:rsidR="006778E8" w:rsidRDefault="006778E8" w:rsidP="006778E8">
      <w:pPr>
        <w:pStyle w:val="BusTic"/>
      </w:pPr>
      <w:r w:rsidRPr="00F73FCB">
        <w:t xml:space="preserve">Al in de </w:t>
      </w:r>
      <w:hyperlink r:id="rId8" w:tooltip="Bronstijd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Bronstijd</w:t>
        </w:r>
      </w:hyperlink>
      <w:r w:rsidRPr="00F73FCB">
        <w:t xml:space="preserve"> was er bewoning op deze plek. </w:t>
      </w:r>
    </w:p>
    <w:p w:rsidR="006778E8" w:rsidRDefault="006778E8" w:rsidP="006778E8">
      <w:pPr>
        <w:pStyle w:val="BusTic"/>
      </w:pPr>
      <w:r w:rsidRPr="00F73FCB">
        <w:t xml:space="preserve">In </w:t>
      </w:r>
      <w:hyperlink r:id="rId9" w:tooltip="1957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1957</w:t>
        </w:r>
      </w:hyperlink>
      <w:r w:rsidRPr="00F73FCB">
        <w:t xml:space="preserve"> worden de resten blootgelegd van een tempel uit deze periode. </w:t>
      </w:r>
    </w:p>
    <w:p w:rsidR="006778E8" w:rsidRDefault="006778E8" w:rsidP="006778E8">
      <w:pPr>
        <w:pStyle w:val="BusTic"/>
      </w:pPr>
      <w:r w:rsidRPr="00F73FCB">
        <w:t xml:space="preserve">Deze staat bekend onder de naam </w:t>
      </w:r>
      <w:hyperlink r:id="rId10" w:tooltip="Tempeltje van Barger-Oosterveld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 xml:space="preserve">Tempeltje van </w:t>
        </w:r>
        <w:proofErr w:type="spellStart"/>
        <w:r w:rsidRPr="00F73FCB">
          <w:rPr>
            <w:rStyle w:val="Hyperlink"/>
            <w:rFonts w:eastAsiaTheme="majorEastAsia"/>
            <w:color w:val="000000" w:themeColor="text1"/>
            <w:u w:val="none"/>
          </w:rPr>
          <w:t>Barger</w:t>
        </w:r>
        <w:proofErr w:type="spellEnd"/>
        <w:r w:rsidRPr="00F73FCB">
          <w:rPr>
            <w:rStyle w:val="Hyperlink"/>
            <w:rFonts w:eastAsiaTheme="majorEastAsia"/>
            <w:color w:val="000000" w:themeColor="text1"/>
            <w:u w:val="none"/>
          </w:rPr>
          <w:t>-Oosterveld</w:t>
        </w:r>
      </w:hyperlink>
      <w:r w:rsidRPr="00F73FCB">
        <w:t xml:space="preserve">. </w:t>
      </w:r>
    </w:p>
    <w:p w:rsidR="006778E8" w:rsidRDefault="006778E8" w:rsidP="006778E8">
      <w:pPr>
        <w:pStyle w:val="BusTic"/>
      </w:pPr>
      <w:r w:rsidRPr="00F73FCB">
        <w:t xml:space="preserve">In </w:t>
      </w:r>
      <w:hyperlink r:id="rId11" w:tooltip="1953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1953</w:t>
        </w:r>
      </w:hyperlink>
      <w:r w:rsidRPr="00F73FCB">
        <w:t xml:space="preserve"> wordt een nog oudere vondst gedaan, namelijk de </w:t>
      </w:r>
      <w:hyperlink r:id="rId12" w:tooltip="Dolk van Barger-Oosterveld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 xml:space="preserve">Dolk van </w:t>
        </w:r>
        <w:proofErr w:type="spellStart"/>
        <w:r w:rsidRPr="00F73FCB">
          <w:rPr>
            <w:rStyle w:val="Hyperlink"/>
            <w:rFonts w:eastAsiaTheme="majorEastAsia"/>
            <w:color w:val="000000" w:themeColor="text1"/>
            <w:u w:val="none"/>
          </w:rPr>
          <w:t>Barger</w:t>
        </w:r>
        <w:proofErr w:type="spellEnd"/>
        <w:r w:rsidRPr="00F73FCB">
          <w:rPr>
            <w:rStyle w:val="Hyperlink"/>
            <w:rFonts w:eastAsiaTheme="majorEastAsia"/>
            <w:color w:val="000000" w:themeColor="text1"/>
            <w:u w:val="none"/>
          </w:rPr>
          <w:t>-Oosterveld</w:t>
        </w:r>
      </w:hyperlink>
      <w:r w:rsidRPr="00F73FCB">
        <w:t>.</w:t>
      </w:r>
    </w:p>
    <w:p w:rsidR="006778E8" w:rsidRDefault="006778E8" w:rsidP="006778E8">
      <w:pPr>
        <w:pStyle w:val="BusTic"/>
      </w:pPr>
      <w:r w:rsidRPr="00F73FCB">
        <w:t xml:space="preserve">Het huidige </w:t>
      </w:r>
      <w:proofErr w:type="spellStart"/>
      <w:r w:rsidRPr="00F73FCB">
        <w:t>Barger</w:t>
      </w:r>
      <w:proofErr w:type="spellEnd"/>
      <w:r w:rsidRPr="00F73FCB">
        <w:t xml:space="preserve">-Oosterveld is ontstaan in 1880 en vierde in </w:t>
      </w:r>
      <w:hyperlink r:id="rId13" w:tooltip="2005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2005</w:t>
        </w:r>
      </w:hyperlink>
      <w:r w:rsidRPr="00F73FCB">
        <w:t xml:space="preserve"> zijn 125-jarig jubileum.</w:t>
      </w:r>
    </w:p>
    <w:p w:rsidR="006778E8" w:rsidRDefault="006778E8" w:rsidP="006778E8">
      <w:pPr>
        <w:pStyle w:val="BusTic"/>
      </w:pPr>
      <w:r w:rsidRPr="00F73FCB">
        <w:t xml:space="preserve"> Het huidige dorpsgebied was tot eind negentiende eeuw een </w:t>
      </w:r>
      <w:hyperlink r:id="rId14" w:tooltip="Heide (vegetatie)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heidegebied</w:t>
        </w:r>
      </w:hyperlink>
      <w:r w:rsidRPr="00F73FCB">
        <w:t xml:space="preserve"> dat hoorde bij de </w:t>
      </w:r>
      <w:hyperlink r:id="rId15" w:tooltip="Boermarke" w:history="1">
        <w:proofErr w:type="spellStart"/>
        <w:r w:rsidRPr="00F73FCB">
          <w:rPr>
            <w:rStyle w:val="Hyperlink"/>
            <w:rFonts w:eastAsiaTheme="majorEastAsia"/>
            <w:color w:val="000000" w:themeColor="text1"/>
            <w:u w:val="none"/>
          </w:rPr>
          <w:t>marke</w:t>
        </w:r>
        <w:proofErr w:type="spellEnd"/>
      </w:hyperlink>
      <w:r w:rsidRPr="00F73FCB">
        <w:t xml:space="preserve"> van </w:t>
      </w:r>
      <w:hyperlink r:id="rId16" w:tooltip="Noordbarge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Noord-</w:t>
        </w:r>
      </w:hyperlink>
      <w:r w:rsidRPr="00F73FCB">
        <w:t xml:space="preserve"> en </w:t>
      </w:r>
      <w:hyperlink r:id="rId17" w:tooltip="Zuidbarge" w:history="1">
        <w:proofErr w:type="spellStart"/>
        <w:r w:rsidRPr="00F73FCB">
          <w:rPr>
            <w:rStyle w:val="Hyperlink"/>
            <w:rFonts w:eastAsiaTheme="majorEastAsia"/>
            <w:color w:val="000000" w:themeColor="text1"/>
            <w:u w:val="none"/>
          </w:rPr>
          <w:t>Zuidbarge</w:t>
        </w:r>
        <w:proofErr w:type="spellEnd"/>
      </w:hyperlink>
      <w:r w:rsidRPr="00F73FCB">
        <w:t xml:space="preserve">. </w:t>
      </w:r>
    </w:p>
    <w:p w:rsidR="006778E8" w:rsidRDefault="006778E8" w:rsidP="006778E8">
      <w:pPr>
        <w:pStyle w:val="BusTic"/>
      </w:pPr>
      <w:r w:rsidRPr="00F73FCB">
        <w:t xml:space="preserve">De eerste bewoners waren individuele gelukzoekers die vanaf de veilige zandgronden wilde meeprofiteren van de veenontginningen in de buurt. </w:t>
      </w:r>
    </w:p>
    <w:p w:rsidR="006778E8" w:rsidRDefault="006778E8" w:rsidP="006778E8">
      <w:pPr>
        <w:pStyle w:val="BusTic"/>
      </w:pPr>
      <w:r w:rsidRPr="00F73FCB">
        <w:t xml:space="preserve">In de jaren 1870 kwamen er steeds meer boeren uit </w:t>
      </w:r>
      <w:hyperlink r:id="rId18" w:tooltip="Barger-Compascuum" w:history="1">
        <w:proofErr w:type="spellStart"/>
        <w:r w:rsidRPr="00F73FCB">
          <w:rPr>
            <w:rStyle w:val="Hyperlink"/>
            <w:rFonts w:eastAsiaTheme="majorEastAsia"/>
            <w:color w:val="000000" w:themeColor="text1"/>
            <w:u w:val="none"/>
          </w:rPr>
          <w:t>Barger</w:t>
        </w:r>
        <w:proofErr w:type="spellEnd"/>
        <w:r w:rsidRPr="00F73FCB">
          <w:rPr>
            <w:rStyle w:val="Hyperlink"/>
            <w:rFonts w:eastAsiaTheme="majorEastAsia"/>
            <w:color w:val="000000" w:themeColor="text1"/>
            <w:u w:val="none"/>
          </w:rPr>
          <w:t>-Compascuum</w:t>
        </w:r>
      </w:hyperlink>
      <w:r w:rsidRPr="00F73FCB">
        <w:t xml:space="preserve"> die daar hun bedrijf niet meer konden uitoefenen. </w:t>
      </w:r>
    </w:p>
    <w:p w:rsidR="006778E8" w:rsidRDefault="006778E8" w:rsidP="006778E8">
      <w:pPr>
        <w:pStyle w:val="BusTic"/>
      </w:pPr>
      <w:r w:rsidRPr="00F73FCB">
        <w:t xml:space="preserve">Het ging vooral om </w:t>
      </w:r>
      <w:hyperlink r:id="rId19" w:tooltip="Rooms-katholiek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rooms-katholieken</w:t>
        </w:r>
      </w:hyperlink>
      <w:r w:rsidRPr="00F73FCB">
        <w:t xml:space="preserve"> afkomstig uit de buurt van </w:t>
      </w:r>
      <w:hyperlink r:id="rId20" w:tooltip="Hannover (stad)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Hannover</w:t>
        </w:r>
      </w:hyperlink>
      <w:r w:rsidRPr="00F73FCB">
        <w:t xml:space="preserve">, die daarom </w:t>
      </w:r>
      <w:proofErr w:type="spellStart"/>
      <w:r w:rsidRPr="00F73FCB">
        <w:t>Hannovenaren</w:t>
      </w:r>
      <w:proofErr w:type="spellEnd"/>
      <w:r w:rsidRPr="00F73FCB">
        <w:t xml:space="preserve"> werden genoemd. </w:t>
      </w:r>
    </w:p>
    <w:p w:rsidR="006778E8" w:rsidRDefault="006778E8" w:rsidP="006778E8">
      <w:pPr>
        <w:pStyle w:val="BusTic"/>
      </w:pPr>
      <w:r w:rsidRPr="00F73FCB">
        <w:t xml:space="preserve">Door grond te pachten van de </w:t>
      </w:r>
      <w:proofErr w:type="spellStart"/>
      <w:r w:rsidRPr="00F73FCB">
        <w:t>Barger</w:t>
      </w:r>
      <w:proofErr w:type="spellEnd"/>
      <w:r w:rsidRPr="00F73FCB">
        <w:t xml:space="preserve"> boeren konden zij hier een eigen bestaan opbouwen, zij het met hard werken en veel bijverdiensten in </w:t>
      </w:r>
      <w:hyperlink r:id="rId21" w:tooltip="Holland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Holland</w:t>
        </w:r>
      </w:hyperlink>
      <w:r w:rsidRPr="00F73FCB">
        <w:t xml:space="preserve"> of de veengebieden. </w:t>
      </w:r>
    </w:p>
    <w:p w:rsidR="006778E8" w:rsidRPr="00F73FCB" w:rsidRDefault="006778E8" w:rsidP="006778E8">
      <w:pPr>
        <w:pStyle w:val="BusTic"/>
      </w:pPr>
      <w:r w:rsidRPr="00F73FCB">
        <w:t xml:space="preserve">Na de </w:t>
      </w:r>
      <w:hyperlink r:id="rId22" w:tooltip="Tweede Wereldoorlog" w:history="1">
        <w:r w:rsidRPr="00F73FCB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F73FCB">
        <w:t xml:space="preserve"> groeide het dorp sterk door de bouw van enkele nieuwbouwwijken, maar het bleef een hechte gemeenschap.</w:t>
      </w:r>
    </w:p>
    <w:p w:rsidR="00593941" w:rsidRPr="00AF744B" w:rsidRDefault="00CF6E90" w:rsidP="00AF744B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AF744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AF744B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4F" w:rsidRDefault="00A63F4F" w:rsidP="00A64884">
      <w:r>
        <w:separator/>
      </w:r>
    </w:p>
  </w:endnote>
  <w:endnote w:type="continuationSeparator" w:id="0">
    <w:p w:rsidR="00A63F4F" w:rsidRDefault="00A63F4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97E7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4F" w:rsidRDefault="00A63F4F" w:rsidP="00A64884">
      <w:r>
        <w:separator/>
      </w:r>
    </w:p>
  </w:footnote>
  <w:footnote w:type="continuationSeparator" w:id="0">
    <w:p w:rsidR="00A63F4F" w:rsidRDefault="00A63F4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84A7D42" wp14:editId="1CB4316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63F4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3557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D148A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78E8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3F4F"/>
    <w:rsid w:val="00A64884"/>
    <w:rsid w:val="00A75687"/>
    <w:rsid w:val="00A767A2"/>
    <w:rsid w:val="00A925ED"/>
    <w:rsid w:val="00A93FA0"/>
    <w:rsid w:val="00A97E7A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ronstijd" TargetMode="External"/><Relationship Id="rId13" Type="http://schemas.openxmlformats.org/officeDocument/2006/relationships/hyperlink" Target="http://nl.wikipedia.org/wiki/2005" TargetMode="External"/><Relationship Id="rId18" Type="http://schemas.openxmlformats.org/officeDocument/2006/relationships/hyperlink" Target="http://nl.wikipedia.org/wiki/Barger-Compascuum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l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lk_van_Barger-Oosterveld" TargetMode="External"/><Relationship Id="rId17" Type="http://schemas.openxmlformats.org/officeDocument/2006/relationships/hyperlink" Target="http://nl.wikipedia.org/wiki/Zuidbarg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oordbarge" TargetMode="External"/><Relationship Id="rId20" Type="http://schemas.openxmlformats.org/officeDocument/2006/relationships/hyperlink" Target="http://nl.wikipedia.org/wiki/Hannover_(stad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53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ermarke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nl.wikipedia.org/wiki/Tempeltje_van_Barger-Oosterveld" TargetMode="External"/><Relationship Id="rId19" Type="http://schemas.openxmlformats.org/officeDocument/2006/relationships/hyperlink" Target="http://nl.wikipedia.org/wiki/Rooms-katholie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957" TargetMode="External"/><Relationship Id="rId14" Type="http://schemas.openxmlformats.org/officeDocument/2006/relationships/hyperlink" Target="http://nl.wikipedia.org/wiki/Heide_(vegetatie)" TargetMode="External"/><Relationship Id="rId22" Type="http://schemas.openxmlformats.org/officeDocument/2006/relationships/hyperlink" Target="http://nl.wikipedia.org/wiki/Tweede_Wereldoorlog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2011-06-30T13:37:00Z</dcterms:created>
  <dcterms:modified xsi:type="dcterms:W3CDTF">2011-07-05T08:40:00Z</dcterms:modified>
  <cp:category>2011</cp:category>
</cp:coreProperties>
</file>