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9900B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Bodegraven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9900B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Arkduif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900B1" w:rsidRDefault="009900B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Overtocht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45</w:t>
      </w:r>
      <w:r>
        <w:rPr>
          <w:rFonts w:ascii="Arial" w:hAnsi="Arial" w:cs="Arial"/>
          <w:color w:val="000000"/>
          <w:sz w:val="18"/>
          <w:szCs w:val="18"/>
        </w:rPr>
        <w:br/>
        <w:t xml:space="preserve">2411 BT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Bodegraven</w:t>
      </w:r>
      <w:proofErr w:type="spellEnd"/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Aan de westzijde van het plaatsje staat een windmolen. Vroeger (tot 1964) stond deze op het grondgebied van de gemeente </w:t>
      </w:r>
      <w:proofErr w:type="spellStart"/>
      <w:r w:rsidRPr="009900B1">
        <w:rPr>
          <w:rFonts w:ascii="Comic Sans MS" w:hAnsi="Comic Sans MS" w:cs="Arial"/>
          <w:color w:val="000000" w:themeColor="text1"/>
          <w:szCs w:val="18"/>
        </w:rPr>
        <w:t>Zwammerdam</w:t>
      </w:r>
      <w:proofErr w:type="spellEnd"/>
      <w:r w:rsidRPr="009900B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900B1" w:rsidRP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105410</wp:posOffset>
            </wp:positionV>
            <wp:extent cx="2752725" cy="2857500"/>
            <wp:effectExtent l="38100" t="0" r="28575" b="857250"/>
            <wp:wrapSquare wrapText="bothSides"/>
            <wp:docPr id="3" name="Afbeelding 3" descr="http://www.molens.nl/upload/936/bodegraven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36/bodegraven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900B1">
        <w:rPr>
          <w:rFonts w:ascii="Comic Sans MS" w:hAnsi="Comic Sans MS" w:cs="Arial"/>
          <w:color w:val="000000" w:themeColor="text1"/>
          <w:szCs w:val="18"/>
        </w:rPr>
        <w:t>Het is een stellingkorenmolen met een gemetselde ronde romp en stelling. Hij is gebouwd in 1697. Hij was tot ca. 1946 in gebruik als graanmolen.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Rond 1850 is waarschijnlijk een grote brand in de molen geweest. 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>Op de as waar de wieken aan zitten staat een datum van 1853 vermeld, terwijl ook andere delen van de molen overgenomen zijn van andere molens (waarschijnlijke van een m</w:t>
      </w:r>
      <w:r>
        <w:rPr>
          <w:rFonts w:ascii="Comic Sans MS" w:hAnsi="Comic Sans MS" w:cs="Arial"/>
          <w:color w:val="000000" w:themeColor="text1"/>
          <w:szCs w:val="18"/>
        </w:rPr>
        <w:t>olen van de polder Zevenhoven).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In 1974 is de molen door de gemeente Bodegraven aangekocht en in de volgende 8 jaren gerestaureerd. </w:t>
      </w:r>
    </w:p>
    <w:p w:rsidR="009900B1" w:rsidRP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>Vroeger was er in de molen een fraai tegeltableau aanwezig; later is dat overgebracht naar de molenaarswoning naast de molen.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De naam "Arkduif" bestaat nog niet zo lang. 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In 1956 heeft de toenmalige eigenaar naar aanleiding van een door hem uitgeschreven prijsvraag de naam Arkduif vastgesteld. </w:t>
      </w:r>
    </w:p>
    <w:p w:rsidR="009900B1" w:rsidRP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Aan de molen werd het </w:t>
      </w:r>
      <w:proofErr w:type="spellStart"/>
      <w:r w:rsidRPr="009900B1">
        <w:rPr>
          <w:rFonts w:ascii="Comic Sans MS" w:hAnsi="Comic Sans MS" w:cs="Arial"/>
          <w:color w:val="000000" w:themeColor="text1"/>
          <w:szCs w:val="18"/>
        </w:rPr>
        <w:t>predikaat</w:t>
      </w:r>
      <w:proofErr w:type="spellEnd"/>
      <w:r w:rsidRPr="009900B1">
        <w:rPr>
          <w:rFonts w:ascii="Comic Sans MS" w:hAnsi="Comic Sans MS" w:cs="Arial"/>
          <w:color w:val="000000" w:themeColor="text1"/>
          <w:szCs w:val="18"/>
        </w:rPr>
        <w:t xml:space="preserve"> "brenger van vrede en geluk" toegedacht, vandaar een verwijzing naar het </w:t>
      </w:r>
      <w:proofErr w:type="spellStart"/>
      <w:r w:rsidRPr="009900B1">
        <w:rPr>
          <w:rFonts w:ascii="Comic Sans MS" w:hAnsi="Comic Sans MS" w:cs="Arial"/>
          <w:color w:val="000000" w:themeColor="text1"/>
          <w:szCs w:val="18"/>
        </w:rPr>
        <w:t>bijbelse</w:t>
      </w:r>
      <w:proofErr w:type="spellEnd"/>
      <w:r w:rsidRPr="009900B1">
        <w:rPr>
          <w:rFonts w:ascii="Comic Sans MS" w:hAnsi="Comic Sans MS" w:cs="Arial"/>
          <w:color w:val="000000" w:themeColor="text1"/>
          <w:szCs w:val="18"/>
        </w:rPr>
        <w:t xml:space="preserve"> verhaal van Noach in de ark, waar een duif het teken was van het nieuwe van leven na de zondvloed.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De molen is momenteel i.v.m. de slechte bouwkundige staat niet meer in bedrijf en is voorlopig niet te bezichtigen. </w:t>
      </w:r>
    </w:p>
    <w:p w:rsid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Een stichting "De Arkduif" heeft het initiatief genomen om een noodzakelijke restauratie in gang te zetten. </w:t>
      </w:r>
    </w:p>
    <w:p w:rsidR="009900B1" w:rsidRPr="009900B1" w:rsidRDefault="009900B1" w:rsidP="009900B1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900B1">
        <w:rPr>
          <w:rFonts w:ascii="Comic Sans MS" w:hAnsi="Comic Sans MS" w:cs="Arial"/>
          <w:color w:val="000000" w:themeColor="text1"/>
          <w:szCs w:val="18"/>
        </w:rPr>
        <w:t xml:space="preserve">Deze stichting zal daarna de </w:t>
      </w:r>
      <w:proofErr w:type="spellStart"/>
      <w:r w:rsidRPr="009900B1">
        <w:rPr>
          <w:rFonts w:ascii="Comic Sans MS" w:hAnsi="Comic Sans MS" w:cs="Arial"/>
          <w:color w:val="000000" w:themeColor="text1"/>
          <w:szCs w:val="18"/>
        </w:rPr>
        <w:t>explotatie</w:t>
      </w:r>
      <w:proofErr w:type="spellEnd"/>
      <w:r w:rsidRPr="009900B1">
        <w:rPr>
          <w:rFonts w:ascii="Comic Sans MS" w:hAnsi="Comic Sans MS" w:cs="Arial"/>
          <w:color w:val="000000" w:themeColor="text1"/>
          <w:szCs w:val="18"/>
        </w:rPr>
        <w:t xml:space="preserve"> van de molen en bijgebouwen op zich nemen</w:t>
      </w:r>
    </w:p>
    <w:p w:rsidR="006B4C44" w:rsidRPr="009900B1" w:rsidRDefault="006B4C44" w:rsidP="009900B1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9900B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FC8" w:rsidRDefault="002A3FC8">
      <w:r>
        <w:separator/>
      </w:r>
    </w:p>
  </w:endnote>
  <w:endnote w:type="continuationSeparator" w:id="0">
    <w:p w:rsidR="002A3FC8" w:rsidRDefault="002A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04E8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04E8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00B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900B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FC8" w:rsidRDefault="002A3FC8">
      <w:r>
        <w:separator/>
      </w:r>
    </w:p>
  </w:footnote>
  <w:footnote w:type="continuationSeparator" w:id="0">
    <w:p w:rsidR="002A3FC8" w:rsidRDefault="002A3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04E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4E81" w:rsidRPr="00A04E8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04E81" w:rsidP="00096912">
    <w:pPr>
      <w:pStyle w:val="Koptekst"/>
      <w:jc w:val="right"/>
      <w:rPr>
        <w:rFonts w:ascii="Comic Sans MS" w:hAnsi="Comic Sans MS"/>
        <w:b/>
        <w:color w:val="0000FF"/>
      </w:rPr>
    </w:pPr>
    <w:r w:rsidRPr="00A04E8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04E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7D1"/>
    <w:multiLevelType w:val="hybridMultilevel"/>
    <w:tmpl w:val="BDCCD40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00097"/>
    <w:multiLevelType w:val="hybridMultilevel"/>
    <w:tmpl w:val="87DC9FE6"/>
    <w:lvl w:ilvl="0" w:tplc="9FD6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20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  <w:num w:numId="22">
    <w:abstractNumId w:val="1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2682C"/>
    <w:rsid w:val="00244CDD"/>
    <w:rsid w:val="0026522B"/>
    <w:rsid w:val="00266284"/>
    <w:rsid w:val="00297F37"/>
    <w:rsid w:val="002A3FC8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900B1"/>
    <w:rsid w:val="009B5DDF"/>
    <w:rsid w:val="009B717C"/>
    <w:rsid w:val="009D42FC"/>
    <w:rsid w:val="009E7148"/>
    <w:rsid w:val="00A04E81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A41FA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1560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2010-12-27T21:26:00Z</dcterms:created>
  <dcterms:modified xsi:type="dcterms:W3CDTF">2010-12-27T21:26:00Z</dcterms:modified>
</cp:coreProperties>
</file>