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635752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 w:frame="1"/>
          <w:shd w:val="clear" w:color="auto" w:fill="FFFF00"/>
          <w:lang w:val="nl-NL"/>
        </w:rPr>
        <w:t xml:space="preserve">ZEELAND - Plaats = </w:t>
      </w:r>
      <w:r w:rsidR="00134D2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Waarde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05747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ZL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05747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134D2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De Hoed</w:t>
      </w:r>
      <w:r w:rsidR="00673D50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673D5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Standerdmolen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134D2B" w:rsidRPr="00134D2B" w:rsidRDefault="00134D2B" w:rsidP="00134D2B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enige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standerdmolen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op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Zuid-Beveland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vinden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in het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buurtschap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Waarde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134D2B" w:rsidRPr="00134D2B" w:rsidRDefault="00134D2B" w:rsidP="00134D2B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Daar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staat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op de T-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splitsing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Havenoordseweg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open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standerdmolen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, die al heel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wat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omzwervingen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heeft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gemaakt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134D2B" w:rsidRPr="00134D2B" w:rsidRDefault="00134D2B" w:rsidP="00134D2B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3799205</wp:posOffset>
            </wp:positionH>
            <wp:positionV relativeFrom="paragraph">
              <wp:posOffset>274320</wp:posOffset>
            </wp:positionV>
            <wp:extent cx="2571750" cy="2857500"/>
            <wp:effectExtent l="38100" t="0" r="19050" b="857250"/>
            <wp:wrapSquare wrapText="bothSides"/>
            <wp:docPr id="1" name="Afbeelding 3" descr="http://www.molens.nl/upload/526/waarde_str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526/waarde_stro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Oorspronkelijk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oliemolen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al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1550 in Gent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gebouwd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Rode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Roermolen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Tussen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1688 en 1700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vond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ombouw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naar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korenmolen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plaats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134D2B" w:rsidRPr="00134D2B" w:rsidRDefault="00134D2B" w:rsidP="00134D2B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In het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klauwwiel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(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gaffelwiel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)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staat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1633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ingehakt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en op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balk: 1744 A DE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RON.</w:t>
      </w:r>
    </w:p>
    <w:p w:rsidR="00134D2B" w:rsidRPr="00134D2B" w:rsidRDefault="00134D2B" w:rsidP="00134D2B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Eigenaar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Josef van den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Bossche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vereeuwigde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in 1807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naam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zichtbaar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in d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houten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standerd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134D2B" w:rsidRPr="00134D2B" w:rsidRDefault="00134D2B" w:rsidP="00134D2B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Om de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ijzeren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bovenas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twee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bovenwielen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geklemd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. Vroeger had het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voorste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bovenwiel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beide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zijden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kammen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en lag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er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koppel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Franse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stenen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nog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derde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koppel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stenen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op d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bovenste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van de twee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zolders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134D2B" w:rsidRPr="00134D2B" w:rsidRDefault="00134D2B" w:rsidP="00134D2B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Johannes van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Dijke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liet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in 1858 De Hoed door H.J.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Vlaeminck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gepatenteerd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molenmaker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timmerman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Kapellebrug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naar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nieuwe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standplaats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Kruiningen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verplaatsen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waar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later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bovenwiel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korenmolen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Verwachting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Tholen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gebruikt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134D2B" w:rsidRPr="00134D2B" w:rsidRDefault="00134D2B" w:rsidP="00134D2B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som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van 5800 gulden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kreeg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hij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tevens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nieu</w:t>
      </w:r>
      <w:r>
        <w:rPr>
          <w:rFonts w:ascii="Comic Sans MS" w:hAnsi="Comic Sans MS" w:cs="Arial"/>
          <w:color w:val="000000" w:themeColor="text1"/>
          <w:sz w:val="24"/>
          <w:szCs w:val="18"/>
        </w:rPr>
        <w:t>w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woonhuis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stal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ter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plaatse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134D2B" w:rsidRPr="00134D2B" w:rsidRDefault="00134D2B" w:rsidP="00134D2B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molenaarsfamilie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maalde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tot 1945 met twee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koppels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17er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Franse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blauwe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maalstenen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graan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boeren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bakkers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134D2B" w:rsidRPr="00134D2B" w:rsidRDefault="00134D2B" w:rsidP="00134D2B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Tijdens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watersnood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van 1953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moesten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zandzakken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voorkomen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dat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door de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sterke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stroming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voetstuk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, de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teertingen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gerukt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134D2B" w:rsidRPr="00134D2B" w:rsidRDefault="00134D2B" w:rsidP="00134D2B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Door de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flinke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schade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die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echter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niet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door het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Rampenfonds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vergoed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trad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versneld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verval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in.</w:t>
      </w:r>
    </w:p>
    <w:p w:rsidR="00134D2B" w:rsidRPr="00134D2B" w:rsidRDefault="00134D2B" w:rsidP="00134D2B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De in 1942 in het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naburige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pakhuis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geplaatste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16 PK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elektromotor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dreef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tot 1953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koppel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14er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kunststenen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koppel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wolfjes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dia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meter van 1 m. en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buil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134D2B" w:rsidRPr="00134D2B" w:rsidRDefault="00134D2B" w:rsidP="00134D2B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In 1963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grootschalige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restauratie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uitgevoerd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waarbij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resterende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houten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roede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vervangen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door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nieuwe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ijzeren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roeden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Oud-Hollandse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tuigage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vlucht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van 24 m.</w:t>
      </w:r>
    </w:p>
    <w:p w:rsidR="00134D2B" w:rsidRPr="00134D2B" w:rsidRDefault="00134D2B" w:rsidP="00134D2B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Op de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houten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kap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gebroken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lijn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kwam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nieuw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dakleer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en het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kruihaspel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vernieuwd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134D2B" w:rsidRPr="00134D2B" w:rsidRDefault="00134D2B" w:rsidP="00134D2B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134D2B">
        <w:rPr>
          <w:rFonts w:ascii="Comic Sans MS" w:hAnsi="Comic Sans MS" w:cs="Arial"/>
          <w:color w:val="000000" w:themeColor="text1"/>
          <w:sz w:val="24"/>
          <w:szCs w:val="18"/>
        </w:rPr>
        <w:lastRenderedPageBreak/>
        <w:t xml:space="preserve">Op de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voorzijde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maakten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houten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schaliën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plaats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bebording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i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visgraatvorm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134D2B" w:rsidRPr="00134D2B" w:rsidRDefault="00134D2B" w:rsidP="00134D2B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Vlaamse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vang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vervangen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door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ijzeren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hoepelvang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134D2B" w:rsidRPr="00134D2B" w:rsidRDefault="00134D2B" w:rsidP="00134D2B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Tevens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beide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builen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zolders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verwijderd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134D2B" w:rsidRPr="00134D2B" w:rsidRDefault="00134D2B" w:rsidP="00134D2B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Na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restauratie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weer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zo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nu en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dan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bedrijf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gestel</w:t>
      </w:r>
      <w:r>
        <w:rPr>
          <w:rFonts w:ascii="Comic Sans MS" w:hAnsi="Comic Sans MS" w:cs="Arial"/>
          <w:color w:val="000000" w:themeColor="text1"/>
          <w:sz w:val="24"/>
          <w:szCs w:val="18"/>
        </w:rPr>
        <w:t>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malen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veevoeder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134D2B" w:rsidRPr="00134D2B" w:rsidRDefault="00134D2B" w:rsidP="00134D2B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Na het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overlijden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laatste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beroepsmolenaar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Cornelis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Dijke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in 1977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kocht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gemeente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vervallen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die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flink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lood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stond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sloeg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onderdelen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op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herbouw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134D2B" w:rsidRPr="00134D2B" w:rsidRDefault="00134D2B" w:rsidP="00134D2B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Dankzij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subsidies van het Rijk, de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provincie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, het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Prins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Bernhardfonds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, de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Zomerzegels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, de ANWB en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enkele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particulicren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overgedragen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vereniging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Zeeuwse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134D2B" w:rsidRPr="00134D2B" w:rsidRDefault="00134D2B" w:rsidP="00134D2B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nam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initiatief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om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op 1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april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1989 van de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Zandweg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Kruiningen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naar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het circa 5 kilometer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oostelijker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gelegen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Waarde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verplaatsen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. De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standerdmolen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daar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vlakbij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plaats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vroegere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standerdmolen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Nijverheid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, die in de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jaren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dertig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afbrandde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, op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nieuwe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fundering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geplaatst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134D2B" w:rsidRPr="00134D2B" w:rsidRDefault="00134D2B" w:rsidP="00134D2B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Op 23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september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1993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door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prins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Claus,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beschermheer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vereniging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"De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Hollandse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"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officieel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ge</w:t>
      </w:r>
      <w:r>
        <w:rPr>
          <w:rFonts w:ascii="Comic Sans MS" w:hAnsi="Comic Sans MS" w:cs="Arial"/>
          <w:color w:val="000000" w:themeColor="text1"/>
          <w:sz w:val="24"/>
          <w:szCs w:val="18"/>
        </w:rPr>
        <w:t>bruik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gesteld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134D2B" w:rsidRPr="00134D2B" w:rsidRDefault="00134D2B" w:rsidP="00134D2B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In 1995 is de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symbolische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bedrag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één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gulden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verkocht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Stichting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Mol</w:t>
      </w:r>
      <w:r>
        <w:rPr>
          <w:rFonts w:ascii="Comic Sans MS" w:hAnsi="Comic Sans MS" w:cs="Arial"/>
          <w:color w:val="000000" w:themeColor="text1"/>
          <w:sz w:val="24"/>
          <w:szCs w:val="18"/>
        </w:rPr>
        <w:t>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de Hoed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nieuwe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eigenaar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134D2B" w:rsidRPr="00134D2B" w:rsidRDefault="00134D2B" w:rsidP="00134D2B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oorspronkelijke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vorm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Vlaamse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standerdmolen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weer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hersteld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door de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voorzijde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horizontale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houten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schaliën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dekken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134D2B" w:rsidRPr="00134D2B" w:rsidRDefault="00134D2B" w:rsidP="00134D2B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onderzijde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driehoekige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tandjes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met in het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midden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witte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eikel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aangebracht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134D2B" w:rsidRPr="00134D2B" w:rsidRDefault="00134D2B" w:rsidP="00134D2B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zij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- en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achterkant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voorzien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verticale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planken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met -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niet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oorspronkelijke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-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witte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hoekafzettingen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op de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zwart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geteerde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molenkast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134D2B" w:rsidRPr="00134D2B" w:rsidRDefault="00134D2B" w:rsidP="00134D2B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De trap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achterzijde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reikt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tot het 4,30 m.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hoge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bordes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134D2B" w:rsidRPr="00134D2B" w:rsidRDefault="00134D2B" w:rsidP="00134D2B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beide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zijkanten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molenkast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drie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uitneembare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sterren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aangebracht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134D2B" w:rsidRPr="00134D2B" w:rsidRDefault="00134D2B" w:rsidP="00134D2B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achterzijde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tevens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takelluifeltje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afzonderlijk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aangebouwd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fraai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windvaantje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siert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kap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C62ED8" w:rsidRPr="00134D2B" w:rsidRDefault="00134D2B" w:rsidP="00134D2B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Naast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op het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erf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liggen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twee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molenstenen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daarnaast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fraaie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miniatuur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wipmolen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Vanaf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picknickbank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langs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weg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goed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zichtbaar</w:t>
      </w:r>
      <w:proofErr w:type="spellEnd"/>
      <w:r w:rsidRPr="00134D2B"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sectPr w:rsidR="00C62ED8" w:rsidRPr="00134D2B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18A" w:rsidRDefault="00F4718A">
      <w:r>
        <w:separator/>
      </w:r>
    </w:p>
  </w:endnote>
  <w:endnote w:type="continuationSeparator" w:id="0">
    <w:p w:rsidR="00F4718A" w:rsidRDefault="00F47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D360D6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D360D6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35752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4B1B1F" w:rsidRDefault="00635752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18A" w:rsidRDefault="00F4718A">
      <w:r>
        <w:separator/>
      </w:r>
    </w:p>
  </w:footnote>
  <w:footnote w:type="continuationSeparator" w:id="0">
    <w:p w:rsidR="00F4718A" w:rsidRDefault="00F471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D360D6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360D6" w:rsidRPr="00D360D6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D360D6" w:rsidP="00096912">
    <w:pPr>
      <w:pStyle w:val="Koptekst"/>
      <w:jc w:val="right"/>
      <w:rPr>
        <w:rFonts w:ascii="Comic Sans MS" w:hAnsi="Comic Sans MS"/>
        <w:b/>
        <w:color w:val="0000FF"/>
      </w:rPr>
    </w:pPr>
    <w:r w:rsidRPr="00D360D6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D360D6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6555"/>
    <w:multiLevelType w:val="hybridMultilevel"/>
    <w:tmpl w:val="94C61BEC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FA7DB2"/>
    <w:multiLevelType w:val="hybridMultilevel"/>
    <w:tmpl w:val="CEE25486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132CF"/>
    <w:multiLevelType w:val="hybridMultilevel"/>
    <w:tmpl w:val="C18A3BD6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1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6802D2"/>
    <w:multiLevelType w:val="hybridMultilevel"/>
    <w:tmpl w:val="9ED4CC90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611C95"/>
    <w:multiLevelType w:val="hybridMultilevel"/>
    <w:tmpl w:val="8D489FF8"/>
    <w:lvl w:ilvl="0" w:tplc="F98ADF4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3D724F"/>
    <w:multiLevelType w:val="hybridMultilevel"/>
    <w:tmpl w:val="447842C6"/>
    <w:lvl w:ilvl="0" w:tplc="88C0C8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AB4BEE"/>
    <w:multiLevelType w:val="hybridMultilevel"/>
    <w:tmpl w:val="7EB09B1C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E01080"/>
    <w:multiLevelType w:val="hybridMultilevel"/>
    <w:tmpl w:val="7D2CA372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812820"/>
    <w:multiLevelType w:val="hybridMultilevel"/>
    <w:tmpl w:val="0B5C03DE"/>
    <w:lvl w:ilvl="0" w:tplc="F98ADF4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F20883"/>
    <w:multiLevelType w:val="hybridMultilevel"/>
    <w:tmpl w:val="8F065532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BA2AEF"/>
    <w:multiLevelType w:val="hybridMultilevel"/>
    <w:tmpl w:val="A60CC6AC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AE4B13"/>
    <w:multiLevelType w:val="hybridMultilevel"/>
    <w:tmpl w:val="C48E0FFE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9365F83"/>
    <w:multiLevelType w:val="hybridMultilevel"/>
    <w:tmpl w:val="C0503228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9"/>
  </w:num>
  <w:num w:numId="5">
    <w:abstractNumId w:val="16"/>
  </w:num>
  <w:num w:numId="6">
    <w:abstractNumId w:val="5"/>
  </w:num>
  <w:num w:numId="7">
    <w:abstractNumId w:val="3"/>
  </w:num>
  <w:num w:numId="8">
    <w:abstractNumId w:val="30"/>
  </w:num>
  <w:num w:numId="9">
    <w:abstractNumId w:val="7"/>
  </w:num>
  <w:num w:numId="10">
    <w:abstractNumId w:val="6"/>
  </w:num>
  <w:num w:numId="11">
    <w:abstractNumId w:val="22"/>
  </w:num>
  <w:num w:numId="12">
    <w:abstractNumId w:val="2"/>
  </w:num>
  <w:num w:numId="13">
    <w:abstractNumId w:val="1"/>
  </w:num>
  <w:num w:numId="14">
    <w:abstractNumId w:val="25"/>
  </w:num>
  <w:num w:numId="15">
    <w:abstractNumId w:val="28"/>
  </w:num>
  <w:num w:numId="16">
    <w:abstractNumId w:val="24"/>
  </w:num>
  <w:num w:numId="17">
    <w:abstractNumId w:val="11"/>
  </w:num>
  <w:num w:numId="18">
    <w:abstractNumId w:val="15"/>
  </w:num>
  <w:num w:numId="19">
    <w:abstractNumId w:val="8"/>
  </w:num>
  <w:num w:numId="20">
    <w:abstractNumId w:val="14"/>
  </w:num>
  <w:num w:numId="21">
    <w:abstractNumId w:val="20"/>
  </w:num>
  <w:num w:numId="22">
    <w:abstractNumId w:val="4"/>
  </w:num>
  <w:num w:numId="23">
    <w:abstractNumId w:val="0"/>
  </w:num>
  <w:num w:numId="24">
    <w:abstractNumId w:val="31"/>
  </w:num>
  <w:num w:numId="25">
    <w:abstractNumId w:val="26"/>
  </w:num>
  <w:num w:numId="26">
    <w:abstractNumId w:val="9"/>
  </w:num>
  <w:num w:numId="27">
    <w:abstractNumId w:val="27"/>
  </w:num>
  <w:num w:numId="28">
    <w:abstractNumId w:val="12"/>
  </w:num>
  <w:num w:numId="29">
    <w:abstractNumId w:val="29"/>
  </w:num>
  <w:num w:numId="30">
    <w:abstractNumId w:val="21"/>
  </w:num>
  <w:num w:numId="31">
    <w:abstractNumId w:val="23"/>
  </w:num>
  <w:num w:numId="32">
    <w:abstractNumId w:val="13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57472"/>
    <w:rsid w:val="0008073F"/>
    <w:rsid w:val="00096912"/>
    <w:rsid w:val="000D7C8F"/>
    <w:rsid w:val="00106F57"/>
    <w:rsid w:val="00126210"/>
    <w:rsid w:val="00131C34"/>
    <w:rsid w:val="00134B41"/>
    <w:rsid w:val="00134D2B"/>
    <w:rsid w:val="00143DC4"/>
    <w:rsid w:val="00154397"/>
    <w:rsid w:val="00156C81"/>
    <w:rsid w:val="00190B00"/>
    <w:rsid w:val="00193EFD"/>
    <w:rsid w:val="001C7D1F"/>
    <w:rsid w:val="001F3663"/>
    <w:rsid w:val="00215BFF"/>
    <w:rsid w:val="0022198B"/>
    <w:rsid w:val="00244CDD"/>
    <w:rsid w:val="0026522B"/>
    <w:rsid w:val="00266284"/>
    <w:rsid w:val="00297F37"/>
    <w:rsid w:val="002E081E"/>
    <w:rsid w:val="003036D4"/>
    <w:rsid w:val="003129FA"/>
    <w:rsid w:val="00324D51"/>
    <w:rsid w:val="003350D4"/>
    <w:rsid w:val="00361CCB"/>
    <w:rsid w:val="003A4E80"/>
    <w:rsid w:val="003C01AC"/>
    <w:rsid w:val="003D324F"/>
    <w:rsid w:val="003D7320"/>
    <w:rsid w:val="00405C78"/>
    <w:rsid w:val="0042286F"/>
    <w:rsid w:val="00427675"/>
    <w:rsid w:val="00427C90"/>
    <w:rsid w:val="00445DD4"/>
    <w:rsid w:val="00446A43"/>
    <w:rsid w:val="00482086"/>
    <w:rsid w:val="004B1B1F"/>
    <w:rsid w:val="004B2583"/>
    <w:rsid w:val="004E7211"/>
    <w:rsid w:val="005347BD"/>
    <w:rsid w:val="00562714"/>
    <w:rsid w:val="005C2F62"/>
    <w:rsid w:val="005E2B19"/>
    <w:rsid w:val="00623919"/>
    <w:rsid w:val="00635752"/>
    <w:rsid w:val="00673D50"/>
    <w:rsid w:val="006A0B95"/>
    <w:rsid w:val="006B4C44"/>
    <w:rsid w:val="006F1371"/>
    <w:rsid w:val="00742AF4"/>
    <w:rsid w:val="00775B2A"/>
    <w:rsid w:val="00776F09"/>
    <w:rsid w:val="007D01FA"/>
    <w:rsid w:val="007F19CD"/>
    <w:rsid w:val="007F339D"/>
    <w:rsid w:val="00864C47"/>
    <w:rsid w:val="008E6F09"/>
    <w:rsid w:val="0090340D"/>
    <w:rsid w:val="0092055D"/>
    <w:rsid w:val="00925255"/>
    <w:rsid w:val="009314D9"/>
    <w:rsid w:val="00933E71"/>
    <w:rsid w:val="009A74C7"/>
    <w:rsid w:val="009B5DDF"/>
    <w:rsid w:val="009B717C"/>
    <w:rsid w:val="009D42FC"/>
    <w:rsid w:val="009E7148"/>
    <w:rsid w:val="00A11DB9"/>
    <w:rsid w:val="00A120DF"/>
    <w:rsid w:val="00A53DE8"/>
    <w:rsid w:val="00A57A58"/>
    <w:rsid w:val="00A73833"/>
    <w:rsid w:val="00A83627"/>
    <w:rsid w:val="00A875A8"/>
    <w:rsid w:val="00B029CC"/>
    <w:rsid w:val="00B07CC6"/>
    <w:rsid w:val="00B17065"/>
    <w:rsid w:val="00B24D69"/>
    <w:rsid w:val="00B330F4"/>
    <w:rsid w:val="00B36A7F"/>
    <w:rsid w:val="00B52615"/>
    <w:rsid w:val="00B741ED"/>
    <w:rsid w:val="00B8173F"/>
    <w:rsid w:val="00B84DAB"/>
    <w:rsid w:val="00BC348B"/>
    <w:rsid w:val="00BD5182"/>
    <w:rsid w:val="00C02B99"/>
    <w:rsid w:val="00C62ED8"/>
    <w:rsid w:val="00CA03D7"/>
    <w:rsid w:val="00CD58C2"/>
    <w:rsid w:val="00CF5C2C"/>
    <w:rsid w:val="00D0541F"/>
    <w:rsid w:val="00D0673A"/>
    <w:rsid w:val="00D33B82"/>
    <w:rsid w:val="00D35AA8"/>
    <w:rsid w:val="00D360D6"/>
    <w:rsid w:val="00D668B6"/>
    <w:rsid w:val="00DA64A3"/>
    <w:rsid w:val="00DA7A11"/>
    <w:rsid w:val="00DB1C6A"/>
    <w:rsid w:val="00DB7D84"/>
    <w:rsid w:val="00DC3A4A"/>
    <w:rsid w:val="00DF075F"/>
    <w:rsid w:val="00E04F86"/>
    <w:rsid w:val="00E147F6"/>
    <w:rsid w:val="00E23A9A"/>
    <w:rsid w:val="00E60283"/>
    <w:rsid w:val="00E704F1"/>
    <w:rsid w:val="00E8021D"/>
    <w:rsid w:val="00F05319"/>
    <w:rsid w:val="00F129A9"/>
    <w:rsid w:val="00F26CAA"/>
    <w:rsid w:val="00F36537"/>
    <w:rsid w:val="00F4718A"/>
    <w:rsid w:val="00F53A86"/>
    <w:rsid w:val="00F65536"/>
    <w:rsid w:val="00F7783E"/>
    <w:rsid w:val="00F84750"/>
    <w:rsid w:val="00F87A67"/>
    <w:rsid w:val="00FA0B0A"/>
    <w:rsid w:val="00FB5522"/>
    <w:rsid w:val="00FD7557"/>
    <w:rsid w:val="00FF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174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742204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95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9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9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8107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854424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99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9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7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9612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7972455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9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0310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502532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3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3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6608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9190363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6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4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4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231081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9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1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4499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0333745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2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1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4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5952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3412065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66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2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8442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119374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94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6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770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7052454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8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175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88991929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9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63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608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3945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Enne</cp:lastModifiedBy>
  <cp:revision>6</cp:revision>
  <dcterms:created xsi:type="dcterms:W3CDTF">2010-12-18T20:59:00Z</dcterms:created>
  <dcterms:modified xsi:type="dcterms:W3CDTF">2010-12-19T16:45:00Z</dcterms:modified>
</cp:coreProperties>
</file>