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534BF3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ZEELAND- Plaats =</w:t>
      </w:r>
      <w:r w:rsidR="0008073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DF075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Poortvliet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F8475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DF075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Korenaar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F8475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"De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Korenaar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" is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in 1710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gebouwde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zware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ronde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stellingmolen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Molenstraat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zuidoostzijde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dorpskern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In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zuidwestzijde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tegelplint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blauw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gedecoreerde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tegels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paars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tableau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restant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van de tot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1913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bewoonde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woning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aanwezig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waarschijnlijk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al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tijdens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scheef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gezakt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Enkele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geleden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bleek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meting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buitenkant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buitenkant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66 cm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lood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staan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Hierdoor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vier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r>
        <w:rPr>
          <w:rFonts w:ascii="Comic Sans MS" w:hAnsi="Comic Sans MS" w:cs="Arial"/>
          <w:color w:val="000000" w:themeColor="text1"/>
          <w:sz w:val="24"/>
          <w:szCs w:val="18"/>
        </w:rPr>
        <w:t>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anders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ingedeeld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In 1956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graafwerkzaamheden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vier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teerlingen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aangetroffen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voorganger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standaardmolen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dorp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1851 en 1957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tweede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gestaan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waarvan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de romp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zichtbaar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Postweg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gele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bakstenen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romp was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medio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zeventig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geheel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wit,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gele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kleur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ijsselsteentjes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geschild</w:t>
      </w:r>
      <w:r>
        <w:rPr>
          <w:rFonts w:ascii="Comic Sans MS" w:hAnsi="Comic Sans MS" w:cs="Arial"/>
          <w:color w:val="000000" w:themeColor="text1"/>
          <w:sz w:val="24"/>
          <w:szCs w:val="18"/>
        </w:rPr>
        <w:t>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met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1985.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Op het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zuiden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maakte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voorheen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aangebouwde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pakhuis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deel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stell</w:t>
      </w:r>
      <w:r>
        <w:rPr>
          <w:rFonts w:ascii="Comic Sans MS" w:hAnsi="Comic Sans MS" w:cs="Arial"/>
          <w:color w:val="000000" w:themeColor="text1"/>
          <w:sz w:val="24"/>
          <w:szCs w:val="18"/>
        </w:rPr>
        <w:t>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schuine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tellingschoren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noordzijde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fraaie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zwarte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gevelsteen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met rand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daarop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door twee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leeuwen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gedragen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rood-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wit-rood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wapenschild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kroon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was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ene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molenhelft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J.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Vijverberg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helft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toenmalige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burgemeester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Poortvliet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, M.J.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Gaaswijck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In 1854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publiek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P.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Daane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Tholen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, die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naliet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P.T.W. van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Kerkwijck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ontvanger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der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registratie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domeinen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IJsselmonde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wiens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weduwe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in 1878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bakker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J. Jansen.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volgende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eigenaren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diens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zoon,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familie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Krijger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en L.A.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Verhage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, die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in 1942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kocht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en tot 1959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m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windkracht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zette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In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al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1950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16er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kunst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17er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blauwe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aandreven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15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pk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elektromotor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. In 1969 is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maalrinrichting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uitgebreid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wals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met 10 PK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elektromotor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v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buil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tweede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koekenbreker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mengmachine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elektromotor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geplaatst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derde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kwamen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planzichter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afzu</w:t>
      </w:r>
      <w:r>
        <w:rPr>
          <w:rFonts w:ascii="Comic Sans MS" w:hAnsi="Comic Sans MS" w:cs="Arial"/>
          <w:color w:val="000000" w:themeColor="text1"/>
          <w:sz w:val="24"/>
          <w:szCs w:val="18"/>
        </w:rPr>
        <w:t>iginstallatie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elektromotor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elevator van parterre tot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hamermolen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met elk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elektromotor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completeerden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mechanisch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maalbedrijf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aangebouwde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pakhuis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pakhuis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elders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stonden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graand</w:t>
      </w:r>
      <w:r>
        <w:rPr>
          <w:rFonts w:ascii="Comic Sans MS" w:hAnsi="Comic Sans MS" w:cs="Arial"/>
          <w:color w:val="000000" w:themeColor="text1"/>
          <w:sz w:val="24"/>
          <w:szCs w:val="18"/>
        </w:rPr>
        <w:t>roger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-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reiniger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silo.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075F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In 1943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stroomlijnneus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binnenroede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en in 1950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dri</w:t>
      </w:r>
      <w:r>
        <w:rPr>
          <w:rFonts w:ascii="Comic Sans MS" w:hAnsi="Comic Sans MS" w:cs="Arial"/>
          <w:color w:val="000000" w:themeColor="text1"/>
          <w:sz w:val="24"/>
          <w:szCs w:val="18"/>
        </w:rPr>
        <w:t>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remkleppen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buitenroede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075F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In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1980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het door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O</w:t>
      </w:r>
      <w:r>
        <w:rPr>
          <w:rFonts w:ascii="Comic Sans MS" w:hAnsi="Comic Sans MS" w:cs="Arial"/>
          <w:color w:val="000000" w:themeColor="text1"/>
          <w:sz w:val="24"/>
          <w:szCs w:val="18"/>
        </w:rPr>
        <w:t>ud-Hollands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gevlucht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62ED8" w:rsidRPr="00DF075F" w:rsidRDefault="00DF075F" w:rsidP="00DF075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1980 en 1985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voerde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huide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grootschalige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075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</w:p>
    <w:sectPr w:rsidR="00C62ED8" w:rsidRPr="00DF075F" w:rsidSect="00134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530" w:rsidRDefault="00C03530">
      <w:r>
        <w:separator/>
      </w:r>
    </w:p>
  </w:endnote>
  <w:endnote w:type="continuationSeparator" w:id="0">
    <w:p w:rsidR="00C03530" w:rsidRDefault="00C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A4A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A4A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34BF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34BF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530" w:rsidRDefault="00C03530">
      <w:r>
        <w:separator/>
      </w:r>
    </w:p>
  </w:footnote>
  <w:footnote w:type="continuationSeparator" w:id="0">
    <w:p w:rsidR="00C03530" w:rsidRDefault="00C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A4A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4A5C" w:rsidRPr="008A4A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8A4A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8A4A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A4A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94C61BE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132CF"/>
    <w:multiLevelType w:val="hybridMultilevel"/>
    <w:tmpl w:val="C18A3BD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802D2"/>
    <w:multiLevelType w:val="hybridMultilevel"/>
    <w:tmpl w:val="9ED4CC90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01080"/>
    <w:multiLevelType w:val="hybridMultilevel"/>
    <w:tmpl w:val="7D2CA372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812820"/>
    <w:multiLevelType w:val="hybridMultilevel"/>
    <w:tmpl w:val="0B5C03DE"/>
    <w:lvl w:ilvl="0" w:tplc="F98ADF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20883"/>
    <w:multiLevelType w:val="hybridMultilevel"/>
    <w:tmpl w:val="8F065532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A2AEF"/>
    <w:multiLevelType w:val="hybridMultilevel"/>
    <w:tmpl w:val="A60CC6A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E4B13"/>
    <w:multiLevelType w:val="hybridMultilevel"/>
    <w:tmpl w:val="C48E0FFE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5"/>
  </w:num>
  <w:num w:numId="6">
    <w:abstractNumId w:val="5"/>
  </w:num>
  <w:num w:numId="7">
    <w:abstractNumId w:val="3"/>
  </w:num>
  <w:num w:numId="8">
    <w:abstractNumId w:val="28"/>
  </w:num>
  <w:num w:numId="9">
    <w:abstractNumId w:val="7"/>
  </w:num>
  <w:num w:numId="10">
    <w:abstractNumId w:val="6"/>
  </w:num>
  <w:num w:numId="11">
    <w:abstractNumId w:val="20"/>
  </w:num>
  <w:num w:numId="12">
    <w:abstractNumId w:val="2"/>
  </w:num>
  <w:num w:numId="13">
    <w:abstractNumId w:val="1"/>
  </w:num>
  <w:num w:numId="14">
    <w:abstractNumId w:val="23"/>
  </w:num>
  <w:num w:numId="15">
    <w:abstractNumId w:val="26"/>
  </w:num>
  <w:num w:numId="16">
    <w:abstractNumId w:val="22"/>
  </w:num>
  <w:num w:numId="17">
    <w:abstractNumId w:val="11"/>
  </w:num>
  <w:num w:numId="18">
    <w:abstractNumId w:val="14"/>
  </w:num>
  <w:num w:numId="19">
    <w:abstractNumId w:val="8"/>
  </w:num>
  <w:num w:numId="20">
    <w:abstractNumId w:val="13"/>
  </w:num>
  <w:num w:numId="21">
    <w:abstractNumId w:val="18"/>
  </w:num>
  <w:num w:numId="22">
    <w:abstractNumId w:val="4"/>
  </w:num>
  <w:num w:numId="23">
    <w:abstractNumId w:val="0"/>
  </w:num>
  <w:num w:numId="24">
    <w:abstractNumId w:val="29"/>
  </w:num>
  <w:num w:numId="25">
    <w:abstractNumId w:val="24"/>
  </w:num>
  <w:num w:numId="26">
    <w:abstractNumId w:val="9"/>
  </w:num>
  <w:num w:numId="27">
    <w:abstractNumId w:val="25"/>
  </w:num>
  <w:num w:numId="28">
    <w:abstractNumId w:val="12"/>
  </w:num>
  <w:num w:numId="29">
    <w:abstractNumId w:val="27"/>
  </w:num>
  <w:num w:numId="30">
    <w:abstractNumId w:val="19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D7C8F"/>
    <w:rsid w:val="00126210"/>
    <w:rsid w:val="00131C34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24D51"/>
    <w:rsid w:val="003350D4"/>
    <w:rsid w:val="00361CCB"/>
    <w:rsid w:val="003A4E80"/>
    <w:rsid w:val="003C01AC"/>
    <w:rsid w:val="003D324F"/>
    <w:rsid w:val="003D7320"/>
    <w:rsid w:val="00405C78"/>
    <w:rsid w:val="0042286F"/>
    <w:rsid w:val="00427675"/>
    <w:rsid w:val="00427C90"/>
    <w:rsid w:val="00445DD4"/>
    <w:rsid w:val="00446A43"/>
    <w:rsid w:val="00482086"/>
    <w:rsid w:val="004B1B1F"/>
    <w:rsid w:val="004B2583"/>
    <w:rsid w:val="004C63F6"/>
    <w:rsid w:val="004E7211"/>
    <w:rsid w:val="00526AAD"/>
    <w:rsid w:val="005347BD"/>
    <w:rsid w:val="00534BF3"/>
    <w:rsid w:val="00562714"/>
    <w:rsid w:val="005C2F62"/>
    <w:rsid w:val="005E2B19"/>
    <w:rsid w:val="00623919"/>
    <w:rsid w:val="006A0B95"/>
    <w:rsid w:val="006B4C44"/>
    <w:rsid w:val="006F1371"/>
    <w:rsid w:val="00742AF4"/>
    <w:rsid w:val="00775B2A"/>
    <w:rsid w:val="00776F09"/>
    <w:rsid w:val="007D01FA"/>
    <w:rsid w:val="007F19CD"/>
    <w:rsid w:val="00864C47"/>
    <w:rsid w:val="008A4A5C"/>
    <w:rsid w:val="008E6F09"/>
    <w:rsid w:val="0090340D"/>
    <w:rsid w:val="0092055D"/>
    <w:rsid w:val="009314D9"/>
    <w:rsid w:val="00933E71"/>
    <w:rsid w:val="009A74C7"/>
    <w:rsid w:val="009B5DDF"/>
    <w:rsid w:val="009B717C"/>
    <w:rsid w:val="009D42FC"/>
    <w:rsid w:val="009E7148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17065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03530"/>
    <w:rsid w:val="00C40BB3"/>
    <w:rsid w:val="00C62ED8"/>
    <w:rsid w:val="00CA03D7"/>
    <w:rsid w:val="00CD58C2"/>
    <w:rsid w:val="00CE0B29"/>
    <w:rsid w:val="00CF5C2C"/>
    <w:rsid w:val="00D0541F"/>
    <w:rsid w:val="00D0673A"/>
    <w:rsid w:val="00D33B82"/>
    <w:rsid w:val="00D35AA8"/>
    <w:rsid w:val="00DA64A3"/>
    <w:rsid w:val="00DA7A11"/>
    <w:rsid w:val="00DB1C6A"/>
    <w:rsid w:val="00DB7D84"/>
    <w:rsid w:val="00DC3A4A"/>
    <w:rsid w:val="00DF075F"/>
    <w:rsid w:val="00E04F86"/>
    <w:rsid w:val="00E147F6"/>
    <w:rsid w:val="00E23A9A"/>
    <w:rsid w:val="00E60283"/>
    <w:rsid w:val="00E704F1"/>
    <w:rsid w:val="00E8021D"/>
    <w:rsid w:val="00F05319"/>
    <w:rsid w:val="00F129A9"/>
    <w:rsid w:val="00F26CAA"/>
    <w:rsid w:val="00F36537"/>
    <w:rsid w:val="00F65536"/>
    <w:rsid w:val="00F7783E"/>
    <w:rsid w:val="00F84750"/>
    <w:rsid w:val="00F87A67"/>
    <w:rsid w:val="00FA0B0A"/>
    <w:rsid w:val="00FB5522"/>
    <w:rsid w:val="00FD7557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107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54424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5025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08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19036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23108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499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33374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95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41206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42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1937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7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899192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2749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2010-12-18T20:15:00Z</dcterms:created>
  <dcterms:modified xsi:type="dcterms:W3CDTF">2010-12-19T16:41:00Z</dcterms:modified>
</cp:coreProperties>
</file>