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BC0FEE" w:rsidRDefault="00412CCA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 w:frame="1"/>
          <w:shd w:val="clear" w:color="auto" w:fill="FFFF00"/>
          <w:lang w:val="nl-NL"/>
        </w:rPr>
        <w:t xml:space="preserve">ZEELAND - Plaats = </w:t>
      </w:r>
      <w:proofErr w:type="spellStart"/>
      <w:r w:rsidR="004178D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Borsele</w:t>
      </w:r>
      <w:proofErr w:type="spellEnd"/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4178D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ZL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4178D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E618E6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De Koutermolen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4178D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Grondzeiler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E618E6" w:rsidRPr="00E618E6" w:rsidRDefault="00E618E6" w:rsidP="00E618E6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Op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verhoging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van circa 0,75 m.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staat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verscholen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tussen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boomgaarden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grens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dorpsbebouwing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Molenweg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ro</w:t>
      </w:r>
      <w:r>
        <w:rPr>
          <w:rFonts w:ascii="Comic Sans MS" w:hAnsi="Comic Sans MS" w:cs="Arial"/>
          <w:color w:val="000000" w:themeColor="text1"/>
          <w:sz w:val="24"/>
          <w:szCs w:val="18"/>
        </w:rPr>
        <w:t>nde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stenen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korenmolen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1874.</w:t>
      </w:r>
    </w:p>
    <w:p w:rsidR="00E618E6" w:rsidRPr="00E618E6" w:rsidRDefault="00E618E6" w:rsidP="00E618E6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Terplaatse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stond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vroeger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waarschijnlijk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standerdmolen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die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afbrandde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Stichter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huidige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is M.L. van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Vessem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die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twee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jaar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later al van de hand deed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landbouwer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A. de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Jonge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E618E6" w:rsidRPr="00E618E6" w:rsidRDefault="00E618E6" w:rsidP="00E618E6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Op de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ruste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cijns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of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grondrente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van 20 gulden ten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beboeve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eigenaren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van het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Ambacht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Hoedenskerke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Vinninge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Oosteinde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evenals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5 gulden ten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behoeve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Armen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Hoedenskerke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nog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eens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5 gulden ten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behoeve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kerkvoogdij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van de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Nederlands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Hervormde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gemeente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E618E6" w:rsidRPr="00E618E6" w:rsidRDefault="00E618E6" w:rsidP="00E618E6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3570605</wp:posOffset>
            </wp:positionH>
            <wp:positionV relativeFrom="paragraph">
              <wp:posOffset>161925</wp:posOffset>
            </wp:positionV>
            <wp:extent cx="2857500" cy="2676525"/>
            <wp:effectExtent l="171450" t="133350" r="361950" b="314325"/>
            <wp:wrapSquare wrapText="bothSides"/>
            <wp:docPr id="1" name="Afbeelding 3" descr="http://www.molens.nl/upload/1121/hoedekensker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1121/hoedekenskerk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76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In 1942 is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cijns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500 gulden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afgekocht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maar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moleneigenaren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N.A. Emanuel, C.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Remijn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. M.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Verholst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, A.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Moerland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, D.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Dorst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, I.M. Sanders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Jzn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en W.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Bos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moesten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cijns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nog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wel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voldoen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Diens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weduwe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liet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in 1964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na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D.A. de Bart, die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in 1966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verkocht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Goe</w:t>
      </w:r>
      <w:r>
        <w:rPr>
          <w:rFonts w:ascii="Comic Sans MS" w:hAnsi="Comic Sans MS" w:cs="Arial"/>
          <w:color w:val="000000" w:themeColor="text1"/>
          <w:sz w:val="24"/>
          <w:szCs w:val="18"/>
        </w:rPr>
        <w:t>se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koopman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P.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Dingemanse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E618E6" w:rsidRPr="00E618E6" w:rsidRDefault="00E618E6" w:rsidP="00E618E6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Tot 1964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werden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er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beroepsmatig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graan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gemalen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koppel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15er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blauwe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koppel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kunststenen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E618E6" w:rsidRPr="00E618E6" w:rsidRDefault="00E618E6" w:rsidP="00E618E6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Dat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jaar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werden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buil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mengmachine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op de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begane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grond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en de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30 PK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elektromotor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verwijderd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E618E6" w:rsidRPr="00E618E6" w:rsidRDefault="00E618E6" w:rsidP="00E618E6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Begin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jaren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negentig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richtte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familie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Huissen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niet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draaivaardige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drie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zolders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als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vakantiewoning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in. </w:t>
      </w:r>
    </w:p>
    <w:p w:rsidR="00E618E6" w:rsidRPr="00E618E6" w:rsidRDefault="00E618E6" w:rsidP="00E618E6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had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toen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kale,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ingekorte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buitenroede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nog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slechts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één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koppel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maalstenen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in het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deels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gesloopte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binnenwerk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E618E6" w:rsidRPr="00E618E6" w:rsidRDefault="00E618E6" w:rsidP="00E618E6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In 1996 is de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weer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maalvaardig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gerestaureerd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waarbij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tevens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molenbiotoop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verbeterd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E618E6" w:rsidRPr="00E618E6" w:rsidRDefault="00E618E6" w:rsidP="00E618E6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Op de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binnenroede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toen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fokwieken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remkleppen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aangebracht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en de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nieuwe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buitenroede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voorzien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Oud-Hollandse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tuigage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. Het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wiekenkruis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heeft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vlucht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van 23,70 m. </w:t>
      </w:r>
    </w:p>
    <w:p w:rsidR="00E618E6" w:rsidRPr="00E618E6" w:rsidRDefault="00E618E6" w:rsidP="00E618E6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Om de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gietijzeren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bovenas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zware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ijzeren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mantel van 1,30 m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aangebracht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om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opspringen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bovenas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voorkomen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E618E6" w:rsidRPr="00E618E6" w:rsidRDefault="00E618E6" w:rsidP="00E618E6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de met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dakleer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beklede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kap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steekt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vangstok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om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Vlaamse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blokvang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bedienen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E618E6" w:rsidRPr="00E618E6" w:rsidRDefault="00E618E6" w:rsidP="00E618E6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E618E6">
        <w:rPr>
          <w:rFonts w:ascii="Comic Sans MS" w:hAnsi="Comic Sans MS" w:cs="Arial"/>
          <w:color w:val="000000" w:themeColor="text1"/>
          <w:sz w:val="24"/>
          <w:szCs w:val="18"/>
        </w:rPr>
        <w:lastRenderedPageBreak/>
        <w:t xml:space="preserve">De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kruilier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maakte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plaats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kruirad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om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het Engels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kruiwerk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onder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kap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beweging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zetten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E618E6" w:rsidRPr="00E618E6" w:rsidRDefault="00E618E6" w:rsidP="00E618E6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Ter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versiering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kwam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er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nieuwe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groene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baard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witte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bies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en twee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graanhalmen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met ANNO 1874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voorop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E618E6" w:rsidRPr="00E618E6" w:rsidRDefault="00E618E6" w:rsidP="00E618E6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gewitte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toogjes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boven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vensters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en de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geel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geschilderde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deuren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, ramen en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staart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geven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fraai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gerestaureerde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fleurig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aanzien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E618E6" w:rsidRPr="00E618E6" w:rsidRDefault="00E618E6" w:rsidP="00E618E6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Hetzelfde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geldt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bovenkant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van de romp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rondom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ingemetselde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vierkante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blokjes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in rood, wit en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blauw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E618E6" w:rsidRPr="00E618E6" w:rsidRDefault="00E618E6" w:rsidP="00E618E6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Vooral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's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avonds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in het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schijnwerperlicht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dez</w:t>
      </w:r>
      <w:r>
        <w:rPr>
          <w:rFonts w:ascii="Comic Sans MS" w:hAnsi="Comic Sans MS" w:cs="Arial"/>
          <w:color w:val="000000" w:themeColor="text1"/>
          <w:sz w:val="24"/>
          <w:szCs w:val="18"/>
        </w:rPr>
        <w:t>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bezienswaardigheid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E618E6" w:rsidRPr="00E618E6" w:rsidRDefault="00E618E6" w:rsidP="00E618E6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maalvaardige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Koutermolen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fraai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toegangshek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daarin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motief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van twee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mole</w:t>
      </w:r>
      <w:r>
        <w:rPr>
          <w:rFonts w:ascii="Comic Sans MS" w:hAnsi="Comic Sans MS" w:cs="Arial"/>
          <w:color w:val="000000" w:themeColor="text1"/>
          <w:sz w:val="24"/>
          <w:szCs w:val="18"/>
        </w:rPr>
        <w:t>nstenen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niet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bezichtigen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E618E6" w:rsidRPr="00E618E6" w:rsidRDefault="00E618E6" w:rsidP="00E618E6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Sinds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7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mei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2007 is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Stichting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Koutermolen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eigenaar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E618E6" w:rsidRPr="00E618E6" w:rsidRDefault="00E618E6" w:rsidP="00E618E6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Door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langdurige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stilstand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tijdens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bewind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laatste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particuliere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(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Duitse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)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eigenaar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heeft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relatief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lichte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mankementen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opgelopen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6B4C44" w:rsidRPr="00E618E6" w:rsidRDefault="00E618E6" w:rsidP="00E618E6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Na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herstel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hiervan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zal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regelmatig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door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vrijwillig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molenaars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werking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worden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gesteld</w:t>
      </w:r>
      <w:proofErr w:type="spellEnd"/>
      <w:r w:rsidRPr="00E618E6"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E618E6" w:rsidRPr="00E618E6" w:rsidRDefault="00E618E6" w:rsidP="00E618E6">
      <w:pPr>
        <w:pStyle w:val="Lijstalinea"/>
        <w:spacing w:before="120" w:after="120"/>
        <w:ind w:left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</w:p>
    <w:sectPr w:rsidR="00E618E6" w:rsidRPr="00E618E6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714" w:rsidRDefault="00290714">
      <w:r>
        <w:separator/>
      </w:r>
    </w:p>
  </w:endnote>
  <w:endnote w:type="continuationSeparator" w:id="0">
    <w:p w:rsidR="00290714" w:rsidRDefault="002907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807628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807628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12CCA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412CCA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714" w:rsidRDefault="00290714">
      <w:r>
        <w:separator/>
      </w:r>
    </w:p>
  </w:footnote>
  <w:footnote w:type="continuationSeparator" w:id="0">
    <w:p w:rsidR="00290714" w:rsidRDefault="002907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807628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07628" w:rsidRPr="00807628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807628" w:rsidP="00096912">
    <w:pPr>
      <w:pStyle w:val="Koptekst"/>
      <w:jc w:val="right"/>
      <w:rPr>
        <w:rFonts w:ascii="Comic Sans MS" w:hAnsi="Comic Sans MS"/>
        <w:b/>
        <w:color w:val="0000FF"/>
      </w:rPr>
    </w:pPr>
    <w:r w:rsidRPr="00807628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807628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817771"/>
    <w:multiLevelType w:val="hybridMultilevel"/>
    <w:tmpl w:val="D2C2E1D2"/>
    <w:lvl w:ilvl="0" w:tplc="98EC398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9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AE5037"/>
    <w:multiLevelType w:val="hybridMultilevel"/>
    <w:tmpl w:val="32A435E2"/>
    <w:lvl w:ilvl="0" w:tplc="6DCC961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5"/>
  </w:num>
  <w:num w:numId="5">
    <w:abstractNumId w:val="12"/>
  </w:num>
  <w:num w:numId="6">
    <w:abstractNumId w:val="3"/>
  </w:num>
  <w:num w:numId="7">
    <w:abstractNumId w:val="2"/>
  </w:num>
  <w:num w:numId="8">
    <w:abstractNumId w:val="20"/>
  </w:num>
  <w:num w:numId="9">
    <w:abstractNumId w:val="6"/>
  </w:num>
  <w:num w:numId="10">
    <w:abstractNumId w:val="4"/>
  </w:num>
  <w:num w:numId="11">
    <w:abstractNumId w:val="16"/>
  </w:num>
  <w:num w:numId="12">
    <w:abstractNumId w:val="1"/>
  </w:num>
  <w:num w:numId="13">
    <w:abstractNumId w:val="0"/>
  </w:num>
  <w:num w:numId="14">
    <w:abstractNumId w:val="18"/>
  </w:num>
  <w:num w:numId="15">
    <w:abstractNumId w:val="19"/>
  </w:num>
  <w:num w:numId="16">
    <w:abstractNumId w:val="17"/>
  </w:num>
  <w:num w:numId="17">
    <w:abstractNumId w:val="9"/>
  </w:num>
  <w:num w:numId="18">
    <w:abstractNumId w:val="11"/>
  </w:num>
  <w:num w:numId="19">
    <w:abstractNumId w:val="7"/>
  </w:num>
  <w:num w:numId="20">
    <w:abstractNumId w:val="10"/>
  </w:num>
  <w:num w:numId="21">
    <w:abstractNumId w:val="13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8381A"/>
    <w:rsid w:val="00096912"/>
    <w:rsid w:val="000D7C8F"/>
    <w:rsid w:val="00134B41"/>
    <w:rsid w:val="00143DC4"/>
    <w:rsid w:val="00146753"/>
    <w:rsid w:val="00154397"/>
    <w:rsid w:val="00156C81"/>
    <w:rsid w:val="00171F64"/>
    <w:rsid w:val="00190B00"/>
    <w:rsid w:val="00193EFD"/>
    <w:rsid w:val="001C7D1F"/>
    <w:rsid w:val="001F3663"/>
    <w:rsid w:val="00215BFF"/>
    <w:rsid w:val="0022198B"/>
    <w:rsid w:val="00244CDD"/>
    <w:rsid w:val="0026522B"/>
    <w:rsid w:val="00266284"/>
    <w:rsid w:val="00290714"/>
    <w:rsid w:val="00297F37"/>
    <w:rsid w:val="002E081E"/>
    <w:rsid w:val="003036D4"/>
    <w:rsid w:val="003129FA"/>
    <w:rsid w:val="00361CCB"/>
    <w:rsid w:val="003A4E80"/>
    <w:rsid w:val="003C01AC"/>
    <w:rsid w:val="003D324F"/>
    <w:rsid w:val="003D7320"/>
    <w:rsid w:val="00412CCA"/>
    <w:rsid w:val="004178D3"/>
    <w:rsid w:val="00427675"/>
    <w:rsid w:val="00427C90"/>
    <w:rsid w:val="00446A43"/>
    <w:rsid w:val="00482086"/>
    <w:rsid w:val="004B1B1F"/>
    <w:rsid w:val="004B2583"/>
    <w:rsid w:val="004E7211"/>
    <w:rsid w:val="005347BD"/>
    <w:rsid w:val="005C2F62"/>
    <w:rsid w:val="005E2B19"/>
    <w:rsid w:val="00623919"/>
    <w:rsid w:val="006B4C44"/>
    <w:rsid w:val="006F1371"/>
    <w:rsid w:val="007222E4"/>
    <w:rsid w:val="00775471"/>
    <w:rsid w:val="00775B2A"/>
    <w:rsid w:val="00776F09"/>
    <w:rsid w:val="007D01FA"/>
    <w:rsid w:val="007F19CD"/>
    <w:rsid w:val="00807628"/>
    <w:rsid w:val="00864C47"/>
    <w:rsid w:val="00895975"/>
    <w:rsid w:val="008E6F09"/>
    <w:rsid w:val="0092055D"/>
    <w:rsid w:val="00933E71"/>
    <w:rsid w:val="009B5DDF"/>
    <w:rsid w:val="009B717C"/>
    <w:rsid w:val="009D42FC"/>
    <w:rsid w:val="009E7148"/>
    <w:rsid w:val="00A11DB9"/>
    <w:rsid w:val="00A120DF"/>
    <w:rsid w:val="00A53DE8"/>
    <w:rsid w:val="00A73833"/>
    <w:rsid w:val="00A83627"/>
    <w:rsid w:val="00A875A8"/>
    <w:rsid w:val="00B029CC"/>
    <w:rsid w:val="00B07CC6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A03D7"/>
    <w:rsid w:val="00CF5C2C"/>
    <w:rsid w:val="00D0541F"/>
    <w:rsid w:val="00D30AAD"/>
    <w:rsid w:val="00D33B82"/>
    <w:rsid w:val="00D35AA8"/>
    <w:rsid w:val="00DA7A11"/>
    <w:rsid w:val="00DB1C6A"/>
    <w:rsid w:val="00DB7D84"/>
    <w:rsid w:val="00DC3A4A"/>
    <w:rsid w:val="00E03B3D"/>
    <w:rsid w:val="00E04F86"/>
    <w:rsid w:val="00E23A9A"/>
    <w:rsid w:val="00E60283"/>
    <w:rsid w:val="00E618E6"/>
    <w:rsid w:val="00E704F1"/>
    <w:rsid w:val="00E8021D"/>
    <w:rsid w:val="00F05319"/>
    <w:rsid w:val="00F26CAA"/>
    <w:rsid w:val="00F36537"/>
    <w:rsid w:val="00F65536"/>
    <w:rsid w:val="00F7783E"/>
    <w:rsid w:val="00F87A67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448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2913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Enne</cp:lastModifiedBy>
  <cp:revision>4</cp:revision>
  <dcterms:created xsi:type="dcterms:W3CDTF">2010-12-18T21:40:00Z</dcterms:created>
  <dcterms:modified xsi:type="dcterms:W3CDTF">2010-12-19T16:36:00Z</dcterms:modified>
</cp:coreProperties>
</file>