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0D3676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UTRECHT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- Plaats = </w:t>
      </w:r>
      <w:r w:rsidR="00D019A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76FD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Breukelen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F1110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UT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proofErr w:type="spellStart"/>
      <w:r w:rsidR="00A76FD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Kortrijkse</w:t>
      </w:r>
      <w:proofErr w:type="spellEnd"/>
      <w:r w:rsidR="00A76FD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A76FD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Wipmolen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A76FD2" w:rsidRPr="00A76FD2" w:rsidRDefault="00A76FD2" w:rsidP="00A76FD2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rPr>
          <w:rFonts w:ascii="Comic Sans MS" w:hAnsi="Comic Sans MS" w:cs="Arial"/>
          <w:vanish/>
          <w:color w:val="000000" w:themeColor="text1"/>
          <w:szCs w:val="24"/>
        </w:rPr>
      </w:pPr>
      <w:r w:rsidRPr="00A76FD2">
        <w:rPr>
          <w:rFonts w:ascii="Comic Sans MS" w:hAnsi="Comic Sans MS" w:cs="Arial"/>
          <w:color w:val="000000" w:themeColor="text1"/>
          <w:szCs w:val="24"/>
        </w:rPr>
        <w:t xml:space="preserve">De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bemaalde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vanaf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bouw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in 1696 tot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februari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1951 de polder Kortrijk en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Gieltjesdorp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op de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Vecht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, later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Merwedekanaal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, en was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toen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in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bezit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van het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gelijknamige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Waterschap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A76FD2" w:rsidRPr="00A76FD2" w:rsidRDefault="00A76FD2" w:rsidP="00A76FD2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rPr>
          <w:rFonts w:ascii="Comic Sans MS" w:hAnsi="Comic Sans MS" w:cs="Arial"/>
          <w:vanish/>
          <w:color w:val="000000" w:themeColor="text1"/>
          <w:szCs w:val="24"/>
        </w:rPr>
      </w:pPr>
    </w:p>
    <w:p w:rsidR="00A76FD2" w:rsidRPr="00A76FD2" w:rsidRDefault="00A76FD2" w:rsidP="00A76FD2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rPr>
          <w:rFonts w:ascii="Comic Sans MS" w:hAnsi="Comic Sans MS" w:cs="Arial"/>
          <w:vanish/>
          <w:color w:val="000000" w:themeColor="text1"/>
          <w:szCs w:val="24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4513580</wp:posOffset>
            </wp:positionH>
            <wp:positionV relativeFrom="paragraph">
              <wp:posOffset>882650</wp:posOffset>
            </wp:positionV>
            <wp:extent cx="2038350" cy="2857500"/>
            <wp:effectExtent l="171450" t="133350" r="361950" b="304800"/>
            <wp:wrapSquare wrapText="bothSides"/>
            <wp:docPr id="3" name="Afbeelding 3" descr="http://www.molens.nl/upload/60/breukelen_keulem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60/breukelen_keuleman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A76FD2">
        <w:rPr>
          <w:rFonts w:ascii="Comic Sans MS" w:hAnsi="Comic Sans MS" w:cs="Arial"/>
          <w:color w:val="000000" w:themeColor="text1"/>
          <w:szCs w:val="24"/>
        </w:rPr>
        <w:t xml:space="preserve">In 1898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werd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gemelselde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wielbak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vernieuwd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en in 1899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werd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het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bovenhuis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vernieuwd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. in 1904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werd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gemetselde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krimp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(de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waterloop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waar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het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scheprad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in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draait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)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vernieuwd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>.</w:t>
      </w:r>
      <w:r w:rsidRPr="00A76FD2">
        <w:rPr>
          <w:rFonts w:ascii="Comic Sans MS" w:hAnsi="Comic Sans MS" w:cs="Arial"/>
          <w:color w:val="000000" w:themeColor="text1"/>
          <w:szCs w:val="24"/>
        </w:rPr>
        <w:br/>
      </w:r>
    </w:p>
    <w:p w:rsidR="00A76FD2" w:rsidRPr="00A76FD2" w:rsidRDefault="00A76FD2" w:rsidP="00A76FD2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rPr>
          <w:rFonts w:ascii="Comic Sans MS" w:hAnsi="Comic Sans MS" w:cs="Arial"/>
          <w:vanish/>
          <w:color w:val="000000" w:themeColor="text1"/>
          <w:szCs w:val="24"/>
        </w:rPr>
      </w:pPr>
      <w:r w:rsidRPr="00A76FD2">
        <w:rPr>
          <w:rFonts w:ascii="Comic Sans MS" w:hAnsi="Comic Sans MS" w:cs="Arial"/>
          <w:color w:val="000000" w:themeColor="text1"/>
          <w:szCs w:val="24"/>
        </w:rPr>
        <w:t xml:space="preserve">Tot 1925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bewoonde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molenaar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kleine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woning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in de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ondertoren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en is nu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nog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in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orginele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staat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bewaard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gebleven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>.</w:t>
      </w:r>
      <w:r w:rsidRPr="00A76FD2">
        <w:rPr>
          <w:rFonts w:ascii="Comic Sans MS" w:hAnsi="Comic Sans MS" w:cs="Arial"/>
          <w:color w:val="000000" w:themeColor="text1"/>
          <w:szCs w:val="24"/>
        </w:rPr>
        <w:br/>
      </w:r>
    </w:p>
    <w:p w:rsidR="00A76FD2" w:rsidRPr="00A76FD2" w:rsidRDefault="00A76FD2" w:rsidP="00A76FD2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rPr>
          <w:rFonts w:ascii="Comic Sans MS" w:hAnsi="Comic Sans MS" w:cs="Arial"/>
          <w:vanish/>
          <w:color w:val="000000" w:themeColor="text1"/>
          <w:szCs w:val="24"/>
        </w:rPr>
      </w:pPr>
      <w:r w:rsidRPr="00A76FD2">
        <w:rPr>
          <w:rFonts w:ascii="Comic Sans MS" w:hAnsi="Comic Sans MS" w:cs="Arial"/>
          <w:color w:val="000000" w:themeColor="text1"/>
          <w:szCs w:val="24"/>
        </w:rPr>
        <w:t xml:space="preserve">In 1951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kwam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in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bezit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van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Rijkswaterstaat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en in 1978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kwam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hij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in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bezit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bij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Stichting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Utrechtse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Molens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>.</w:t>
      </w:r>
      <w:r w:rsidRPr="00A76FD2">
        <w:rPr>
          <w:rFonts w:ascii="Comic Sans MS" w:hAnsi="Comic Sans MS" w:cs="Arial"/>
          <w:color w:val="000000" w:themeColor="text1"/>
          <w:szCs w:val="24"/>
        </w:rPr>
        <w:br/>
      </w:r>
    </w:p>
    <w:p w:rsidR="00A76FD2" w:rsidRPr="00A76FD2" w:rsidRDefault="00A76FD2" w:rsidP="00A76FD2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rPr>
          <w:rFonts w:ascii="Comic Sans MS" w:hAnsi="Comic Sans MS" w:cs="Arial"/>
          <w:vanish/>
          <w:color w:val="000000" w:themeColor="text1"/>
          <w:szCs w:val="24"/>
        </w:rPr>
      </w:pPr>
      <w:r w:rsidRPr="00A76FD2">
        <w:rPr>
          <w:rFonts w:ascii="Comic Sans MS" w:hAnsi="Comic Sans MS" w:cs="Arial"/>
          <w:color w:val="000000" w:themeColor="text1"/>
          <w:szCs w:val="24"/>
        </w:rPr>
        <w:t xml:space="preserve">Door de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aanleg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van de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huidige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rijksweg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A2 in 1951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werd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van de polder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afgesneden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en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wordt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de polder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sindsdien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door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gemaal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droog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gehouden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.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Tussen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1951 en 1978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volgde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periode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van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slecht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beheer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en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verwaarlozing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.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Tussen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1951 en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omvangrijke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restauratie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in 1982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heeft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niet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meer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gedraaid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. Door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lekke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wielbak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was in die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tijd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ook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het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oude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waterwiel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weggerot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>.</w:t>
      </w:r>
      <w:r w:rsidRPr="00A76FD2">
        <w:rPr>
          <w:rFonts w:ascii="Comic Sans MS" w:hAnsi="Comic Sans MS" w:cs="Arial"/>
          <w:color w:val="000000" w:themeColor="text1"/>
          <w:szCs w:val="24"/>
        </w:rPr>
        <w:br/>
      </w:r>
    </w:p>
    <w:p w:rsidR="00A76FD2" w:rsidRPr="00A76FD2" w:rsidRDefault="00A76FD2" w:rsidP="00A76FD2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rPr>
          <w:rFonts w:ascii="Comic Sans MS" w:hAnsi="Comic Sans MS" w:cs="Arial"/>
          <w:vanish/>
          <w:color w:val="000000" w:themeColor="text1"/>
          <w:szCs w:val="24"/>
        </w:rPr>
      </w:pPr>
      <w:r w:rsidRPr="00A76FD2">
        <w:rPr>
          <w:rFonts w:ascii="Comic Sans MS" w:hAnsi="Comic Sans MS" w:cs="Arial"/>
          <w:color w:val="000000" w:themeColor="text1"/>
          <w:szCs w:val="24"/>
        </w:rPr>
        <w:t xml:space="preserve">In 1990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kreeg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nieuw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waterwiel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en in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oktober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1991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kon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met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buizen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geconstrueerde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rondmaalcircuit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in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gebruik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worden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genomen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F64691" w:rsidRPr="00A76FD2" w:rsidRDefault="00A76FD2" w:rsidP="00A76FD2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rPr>
          <w:rFonts w:ascii="Comic Sans MS" w:hAnsi="Comic Sans MS" w:cs="Arial"/>
          <w:vanish/>
          <w:color w:val="000000" w:themeColor="text1"/>
          <w:szCs w:val="24"/>
        </w:rPr>
      </w:pP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Toen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werd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met de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,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na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periode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van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ruim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40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jaar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gedwongen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rust,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opnieuw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 xml:space="preserve"> water </w:t>
      </w:r>
      <w:proofErr w:type="spellStart"/>
      <w:r w:rsidRPr="00A76FD2">
        <w:rPr>
          <w:rFonts w:ascii="Comic Sans MS" w:hAnsi="Comic Sans MS" w:cs="Arial"/>
          <w:color w:val="000000" w:themeColor="text1"/>
          <w:szCs w:val="24"/>
        </w:rPr>
        <w:t>verzet</w:t>
      </w:r>
      <w:proofErr w:type="spellEnd"/>
      <w:r w:rsidRPr="00A76FD2">
        <w:rPr>
          <w:rFonts w:ascii="Comic Sans MS" w:hAnsi="Comic Sans MS" w:cs="Arial"/>
          <w:color w:val="000000" w:themeColor="text1"/>
          <w:szCs w:val="24"/>
        </w:rPr>
        <w:t>.</w:t>
      </w:r>
    </w:p>
    <w:sectPr w:rsidR="00F64691" w:rsidRPr="00A76FD2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22C" w:rsidRDefault="0092322C" w:rsidP="004147CB">
      <w:r>
        <w:separator/>
      </w:r>
    </w:p>
  </w:endnote>
  <w:endnote w:type="continuationSeparator" w:id="0">
    <w:p w:rsidR="0092322C" w:rsidRDefault="0092322C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250CB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C5BA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250CB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D367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0D3676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22C" w:rsidRDefault="0092322C" w:rsidP="004147CB">
      <w:r>
        <w:separator/>
      </w:r>
    </w:p>
  </w:footnote>
  <w:footnote w:type="continuationSeparator" w:id="0">
    <w:p w:rsidR="0092322C" w:rsidRDefault="0092322C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250C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250CB" w:rsidRPr="00F250CB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F250CB" w:rsidP="00BD6FCD">
    <w:pPr>
      <w:pStyle w:val="Koptekst"/>
      <w:jc w:val="right"/>
      <w:rPr>
        <w:rFonts w:ascii="Comic Sans MS" w:hAnsi="Comic Sans MS"/>
        <w:b/>
        <w:color w:val="0000FF"/>
      </w:rPr>
    </w:pPr>
    <w:r w:rsidRPr="00F250CB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250C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3DFA"/>
    <w:multiLevelType w:val="hybridMultilevel"/>
    <w:tmpl w:val="A064BA34"/>
    <w:lvl w:ilvl="0" w:tplc="69F453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12988"/>
    <w:multiLevelType w:val="hybridMultilevel"/>
    <w:tmpl w:val="0586401C"/>
    <w:lvl w:ilvl="0" w:tplc="80F4816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20DC3"/>
    <w:multiLevelType w:val="hybridMultilevel"/>
    <w:tmpl w:val="2D325E52"/>
    <w:lvl w:ilvl="0" w:tplc="A232F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F4987"/>
    <w:multiLevelType w:val="hybridMultilevel"/>
    <w:tmpl w:val="E4FA0C2E"/>
    <w:lvl w:ilvl="0" w:tplc="A232F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94258B"/>
    <w:multiLevelType w:val="hybridMultilevel"/>
    <w:tmpl w:val="182EF6A2"/>
    <w:lvl w:ilvl="0" w:tplc="A37674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AF30E0"/>
    <w:multiLevelType w:val="hybridMultilevel"/>
    <w:tmpl w:val="65DAFAA2"/>
    <w:lvl w:ilvl="0" w:tplc="A232F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105E1E"/>
    <w:multiLevelType w:val="hybridMultilevel"/>
    <w:tmpl w:val="CD22250A"/>
    <w:lvl w:ilvl="0" w:tplc="69F453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4"/>
  </w:num>
  <w:num w:numId="5">
    <w:abstractNumId w:val="10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  <w:num w:numId="12">
    <w:abstractNumId w:val="8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91A32"/>
    <w:rsid w:val="000D3676"/>
    <w:rsid w:val="000F2DA6"/>
    <w:rsid w:val="001157E2"/>
    <w:rsid w:val="001B4F9A"/>
    <w:rsid w:val="0028072F"/>
    <w:rsid w:val="00337262"/>
    <w:rsid w:val="004147CB"/>
    <w:rsid w:val="00584004"/>
    <w:rsid w:val="006D70A2"/>
    <w:rsid w:val="006F63C7"/>
    <w:rsid w:val="007F2725"/>
    <w:rsid w:val="00890EC6"/>
    <w:rsid w:val="008C5BAF"/>
    <w:rsid w:val="00922429"/>
    <w:rsid w:val="0092322C"/>
    <w:rsid w:val="009674F6"/>
    <w:rsid w:val="00981C41"/>
    <w:rsid w:val="00A31E73"/>
    <w:rsid w:val="00A74913"/>
    <w:rsid w:val="00A76FD2"/>
    <w:rsid w:val="00AA0D4D"/>
    <w:rsid w:val="00AC6116"/>
    <w:rsid w:val="00B22244"/>
    <w:rsid w:val="00BD6FCD"/>
    <w:rsid w:val="00C80B62"/>
    <w:rsid w:val="00D019AE"/>
    <w:rsid w:val="00D0593E"/>
    <w:rsid w:val="00E12297"/>
    <w:rsid w:val="00E35919"/>
    <w:rsid w:val="00E4092B"/>
    <w:rsid w:val="00E60264"/>
    <w:rsid w:val="00E62F30"/>
    <w:rsid w:val="00EB5F4B"/>
    <w:rsid w:val="00F11108"/>
    <w:rsid w:val="00F250CB"/>
    <w:rsid w:val="00F64691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F11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057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8322133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1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9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3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3212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765526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8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7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1270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2010-12-18T09:11:00Z</dcterms:created>
  <dcterms:modified xsi:type="dcterms:W3CDTF">2010-12-19T16:21:00Z</dcterms:modified>
</cp:coreProperties>
</file>