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244C0B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UTRECHT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F6469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Abcoude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1110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UT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F6469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Broekzijdse 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C80B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F64691">
        <w:rPr>
          <w:rFonts w:ascii="Comic Sans MS" w:hAnsi="Comic Sans MS" w:cs="Arial"/>
          <w:color w:val="000000" w:themeColor="text1"/>
          <w:szCs w:val="24"/>
        </w:rPr>
        <w:t>Tot 1980 bemaalde de molen met zijn scheprad de 317 ha grote polder Broekzijds en loosde het water uit op het riviertje het Gein.</w:t>
      </w:r>
      <w:r w:rsidRPr="00F64691">
        <w:rPr>
          <w:rFonts w:ascii="Comic Sans MS" w:hAnsi="Comic Sans MS" w:cs="Arial"/>
          <w:color w:val="000000" w:themeColor="text1"/>
          <w:szCs w:val="24"/>
        </w:rPr>
        <w:br/>
      </w: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635000</wp:posOffset>
            </wp:positionV>
            <wp:extent cx="2505075" cy="2857500"/>
            <wp:effectExtent l="171450" t="133350" r="371475" b="304800"/>
            <wp:wrapSquare wrapText="bothSides"/>
            <wp:docPr id="1" name="Afbeelding 3" descr="http://www.molens.nl/upload/33/Abcoude_Broekzijdse_Molen_foto_Lida_Goe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3/Abcoude_Broekzijdse_Molen_foto_Lida_Goede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64691">
        <w:rPr>
          <w:rFonts w:ascii="Comic Sans MS" w:hAnsi="Comic Sans MS" w:cs="Arial"/>
          <w:color w:val="000000" w:themeColor="text1"/>
          <w:szCs w:val="24"/>
        </w:rPr>
        <w:t xml:space="preserve">De molen is in 1641 gebouwd als binnenkruier. </w:t>
      </w: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F64691">
        <w:rPr>
          <w:rFonts w:ascii="Comic Sans MS" w:hAnsi="Comic Sans MS" w:cs="Arial"/>
          <w:color w:val="000000" w:themeColor="text1"/>
          <w:szCs w:val="24"/>
        </w:rPr>
        <w:t xml:space="preserve">Onbekend is wanneer de molen als bovenkruier omgebouwd is. </w:t>
      </w:r>
      <w:r>
        <w:rPr>
          <w:rFonts w:ascii="Comic Sans MS" w:hAnsi="Comic Sans MS" w:cs="Arial"/>
          <w:color w:val="000000" w:themeColor="text1"/>
          <w:szCs w:val="24"/>
        </w:rPr>
        <w:t xml:space="preserve">                                                   </w:t>
      </w: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F64691">
        <w:rPr>
          <w:rFonts w:ascii="Comic Sans MS" w:hAnsi="Comic Sans MS" w:cs="Arial"/>
          <w:color w:val="000000" w:themeColor="text1"/>
          <w:szCs w:val="24"/>
        </w:rPr>
        <w:t xml:space="preserve">In 1952 zijn z.g.n. "Dekker-Spleetwieken" aangebracht om meer rendement uit de wind te kunnen halen. </w:t>
      </w: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>
        <w:rPr>
          <w:rFonts w:ascii="Comic Sans MS" w:hAnsi="Comic Sans MS" w:cs="Arial"/>
          <w:color w:val="000000" w:themeColor="text1"/>
          <w:szCs w:val="24"/>
        </w:rPr>
        <w:t xml:space="preserve">                                                               </w:t>
      </w: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F64691">
        <w:rPr>
          <w:rFonts w:ascii="Comic Sans MS" w:hAnsi="Comic Sans MS" w:cs="Arial"/>
          <w:color w:val="000000" w:themeColor="text1"/>
          <w:szCs w:val="24"/>
        </w:rPr>
        <w:t>In latere jaren is bij reparaties de binnenroede weer teruggebracht naar het oudhollandse systeem.</w:t>
      </w:r>
      <w:r w:rsidRPr="00F64691">
        <w:rPr>
          <w:rFonts w:ascii="Comic Sans MS" w:hAnsi="Comic Sans MS" w:cs="Arial"/>
          <w:color w:val="000000" w:themeColor="text1"/>
          <w:szCs w:val="24"/>
        </w:rPr>
        <w:br/>
      </w: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F64691">
        <w:rPr>
          <w:rFonts w:ascii="Comic Sans MS" w:hAnsi="Comic Sans MS" w:cs="Arial"/>
          <w:color w:val="000000" w:themeColor="text1"/>
          <w:szCs w:val="24"/>
        </w:rPr>
        <w:t>Op de buitenroede van de molen zitten dichtgetimmerde spleetwieken. Bijzonderheden hierover zijn te vinden in het boek "Wieksystemen".</w:t>
      </w:r>
      <w:r w:rsidRPr="00F64691">
        <w:rPr>
          <w:rFonts w:ascii="Comic Sans MS" w:hAnsi="Comic Sans MS" w:cs="Arial"/>
          <w:color w:val="000000" w:themeColor="text1"/>
          <w:szCs w:val="24"/>
        </w:rPr>
        <w:br/>
      </w:r>
    </w:p>
    <w:p w:rsidR="00E4092B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F64691">
        <w:rPr>
          <w:rFonts w:ascii="Comic Sans MS" w:hAnsi="Comic Sans MS" w:cs="Arial"/>
          <w:color w:val="000000" w:themeColor="text1"/>
          <w:szCs w:val="24"/>
        </w:rPr>
        <w:t>In 1968 ging de molen in eigendom over van het waterschap Broekzijds naar de Stichting De Utrechtse Molens</w:t>
      </w:r>
      <w:r w:rsidR="00E4092B" w:rsidRPr="00F64691">
        <w:rPr>
          <w:rStyle w:val="Zwaar"/>
          <w:rFonts w:ascii="Comic Sans MS" w:hAnsi="Comic Sans MS" w:cs="Arial"/>
          <w:vanish/>
          <w:color w:val="000000" w:themeColor="text1"/>
          <w:szCs w:val="24"/>
        </w:rPr>
        <w:t>Technische gegevens</w:t>
      </w:r>
      <w:r w:rsidR="00E4092B" w:rsidRPr="00F64691">
        <w:rPr>
          <w:rFonts w:ascii="Comic Sans MS" w:hAnsi="Comic Sans MS" w:cs="Arial"/>
          <w:vanish/>
          <w:color w:val="000000" w:themeColor="text1"/>
          <w:szCs w:val="24"/>
        </w:rPr>
        <w:t xml:space="preserve"> </w:t>
      </w:r>
    </w:p>
    <w:p w:rsidR="00F64691" w:rsidRPr="00F64691" w:rsidRDefault="00F64691" w:rsidP="00F64691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sectPr w:rsidR="00F64691" w:rsidRPr="00F6469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3CE" w:rsidRDefault="004173CE" w:rsidP="004147CB">
      <w:r>
        <w:separator/>
      </w:r>
    </w:p>
  </w:endnote>
  <w:endnote w:type="continuationSeparator" w:id="0">
    <w:p w:rsidR="004173CE" w:rsidRDefault="004173C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0561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5B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0561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44C0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44C0B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3CE" w:rsidRDefault="004173CE" w:rsidP="004147CB">
      <w:r>
        <w:separator/>
      </w:r>
    </w:p>
  </w:footnote>
  <w:footnote w:type="continuationSeparator" w:id="0">
    <w:p w:rsidR="004173CE" w:rsidRDefault="004173C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0561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561B" w:rsidRPr="0010561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0561B" w:rsidP="00BD6FCD">
    <w:pPr>
      <w:pStyle w:val="Koptekst"/>
      <w:jc w:val="right"/>
      <w:rPr>
        <w:rFonts w:ascii="Comic Sans MS" w:hAnsi="Comic Sans MS"/>
        <w:b/>
        <w:color w:val="0000FF"/>
      </w:rPr>
    </w:pPr>
    <w:r w:rsidRPr="0010561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0561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3DFA"/>
    <w:multiLevelType w:val="hybridMultilevel"/>
    <w:tmpl w:val="A064BA34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20DC3"/>
    <w:multiLevelType w:val="hybridMultilevel"/>
    <w:tmpl w:val="2D325E52"/>
    <w:lvl w:ilvl="0" w:tplc="A232F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4258B"/>
    <w:multiLevelType w:val="hybridMultilevel"/>
    <w:tmpl w:val="182EF6A2"/>
    <w:lvl w:ilvl="0" w:tplc="A37674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05E1E"/>
    <w:multiLevelType w:val="hybridMultilevel"/>
    <w:tmpl w:val="CD22250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91A32"/>
    <w:rsid w:val="000F2DA6"/>
    <w:rsid w:val="0010561B"/>
    <w:rsid w:val="001157E2"/>
    <w:rsid w:val="001B4F9A"/>
    <w:rsid w:val="00244C0B"/>
    <w:rsid w:val="004147CB"/>
    <w:rsid w:val="004173CE"/>
    <w:rsid w:val="00584004"/>
    <w:rsid w:val="006D70A2"/>
    <w:rsid w:val="006F63C7"/>
    <w:rsid w:val="007F2725"/>
    <w:rsid w:val="00890EC6"/>
    <w:rsid w:val="008C5BAF"/>
    <w:rsid w:val="00922429"/>
    <w:rsid w:val="009674F6"/>
    <w:rsid w:val="00981C41"/>
    <w:rsid w:val="00A31E73"/>
    <w:rsid w:val="00A74913"/>
    <w:rsid w:val="00AA0D4D"/>
    <w:rsid w:val="00AC6116"/>
    <w:rsid w:val="00B05B93"/>
    <w:rsid w:val="00B22244"/>
    <w:rsid w:val="00BD6FCD"/>
    <w:rsid w:val="00C80B62"/>
    <w:rsid w:val="00D019AE"/>
    <w:rsid w:val="00E12297"/>
    <w:rsid w:val="00E35919"/>
    <w:rsid w:val="00E4092B"/>
    <w:rsid w:val="00E62F30"/>
    <w:rsid w:val="00EB5F4B"/>
    <w:rsid w:val="00F11108"/>
    <w:rsid w:val="00F64691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F11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57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322133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2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76552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891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2010-12-18T08:59:00Z</dcterms:created>
  <dcterms:modified xsi:type="dcterms:W3CDTF">2010-12-19T16:20:00Z</dcterms:modified>
</cp:coreProperties>
</file>