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3030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303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OVERIJSSEL</w:t>
      </w:r>
      <w:r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D6FCD" w:rsidRPr="0031303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- Plaats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= </w:t>
      </w:r>
      <w:r w:rsidR="0079257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Denekamp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OV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776DC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Singraven</w:t>
      </w:r>
      <w:proofErr w:type="spellEnd"/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776DC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Houtzaag- en Watermolen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De </w:t>
      </w:r>
      <w:proofErr w:type="spellStart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Singravense</w:t>
      </w:r>
      <w:proofErr w:type="spellEnd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 watermolen bestaat uit twee gebouwen. 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In het linker gebouw was oorspronkelijk de oliemolen ondergebracht; thans is er een restaurant gevestigd. </w:t>
      </w:r>
    </w:p>
    <w:p w:rsidR="00776DCB" w:rsidRP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In het rechter gebouw bevindt zich in het voorgedeelte de korenmolen en in het achtergedeelte de zaagmolen. Laatstgenoemde verving in 1878 een gerstpellerij.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Het exacte bouwjaar van de molen is niet bekend. 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In een oorkonde van de stadhouder der Duitse Orde in </w:t>
      </w:r>
      <w:proofErr w:type="spellStart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Westfalen</w:t>
      </w:r>
      <w:proofErr w:type="spellEnd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 uit 1448 wordt de molen voor het eerst genoemd. 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In 1515 verkocht het klooster te Oldenzaal het landgoed (havezate met molen en alle rechten op de beek) aan de graaf van </w:t>
      </w:r>
      <w:proofErr w:type="spellStart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Bentheim</w:t>
      </w:r>
      <w:proofErr w:type="spellEnd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In 1597 werd door de 80-jarige Oorlog de oliemolen geheel en de korenmolen deels verwoest. 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In die periode werd Twente geteisterd door de terreur van rondtrekkende Spaanse en Staatse troepen. </w:t>
      </w:r>
      <w:proofErr w:type="spellStart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Verschildende</w:t>
      </w:r>
      <w:proofErr w:type="spellEnd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 gevelstenen hebben betrekking op restauraties in 1544, 1610 (op last van Prins Maurits), 1617 en 1646. 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In 1651 verkoopt de toenmalige graaf het landgoed aan Gerhard </w:t>
      </w:r>
      <w:proofErr w:type="spellStart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Sloe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t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Oldenhof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Vollehove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was voor de eigenaar van het landgoed </w:t>
      </w:r>
      <w:proofErr w:type="spellStart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Singraven</w:t>
      </w:r>
      <w:proofErr w:type="spellEnd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 de belangrijkste inkomstenbron. 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Van 1732 tot 1816 was in de molen een jeneverstokerij ingericht en verder kwam naast een olie- en korenmolen nog een pelmolen en z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elfs enige tijd een kopermolen.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Uit de periode </w:t>
      </w:r>
      <w:proofErr w:type="spellStart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Sloet</w:t>
      </w:r>
      <w:proofErr w:type="spellEnd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 (van 1652 tot 1829) stammen diverse gevelstenen. 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Na aankoop in 1829 neemt </w:t>
      </w:r>
      <w:proofErr w:type="spellStart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Roessingh</w:t>
      </w:r>
      <w:proofErr w:type="spellEnd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Udink</w:t>
      </w:r>
      <w:proofErr w:type="spellEnd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 het herstel van de vervallen molens rigoureus aan. 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In 1845 kwam bij de molen een bakkerij, tussen 1886 en 1896 werd de houtzagerij opgericht en omstreeks 1900 werd het binnenwerk van de oliemolen verwijderd. Uit deze p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eriode stammen ook gevelstenen.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1915 was er een openbare verkoop van het landgoed en werd mr. J.A. Laan uit </w:t>
      </w:r>
      <w:proofErr w:type="spellStart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Overveen</w:t>
      </w:r>
      <w:proofErr w:type="spellEnd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 de nieuwe eigenaar. 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Een restauratie van de molens was toen weer noodzakelijk. 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1920 werd de oliemolen geheel afgebroken en herbouwd op een fundering van gewapend beton. Ook het rechter deel werd aangepakt. 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Als sluitstuk werd in 1931 de </w:t>
      </w:r>
      <w:proofErr w:type="spellStart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omvloed</w:t>
      </w:r>
      <w:proofErr w:type="spellEnd"/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 hersteld en een nieuwe brug in de Molendijk gelegd. 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lastRenderedPageBreak/>
        <w:t xml:space="preserve">In 1940 werden molenaarshuis en schuur door brand verwoest en kort daarna in oude luister hersteld. 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Jarenlang bleven de korenmolen en de houtzagerij in bedrijf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, met als molenaar Dhr. Dissel.</w:t>
      </w:r>
    </w:p>
    <w:p w:rsid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Na het overlijden van mr. Laan in 1966 kwam het landgoed in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bezit van de huidige eigenaar.</w:t>
      </w:r>
    </w:p>
    <w:p w:rsidR="00776DCB" w:rsidRP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In 1970 werden de waterraderen vernieuwd en was 3 jaar later de korenmolen weer bedrijfsvaardig.</w:t>
      </w:r>
    </w:p>
    <w:p w:rsidR="00776DCB" w:rsidRP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1996 begon een nieuwe restauratie van het indrukwekkende molencomplex. </w:t>
      </w:r>
    </w:p>
    <w:p w:rsidR="00776DCB" w:rsidRP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 xml:space="preserve">Door onderspoeling was de fundering aangetast en was herstel aan de maalsluizen, de waterassen, de raderen, de zoldervloeren en de kappen noodzakelijk. </w:t>
      </w:r>
    </w:p>
    <w:p w:rsidR="00776DCB" w:rsidRP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Tevens zijn er dakgoten aangebracht om aantasting v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an het metselwerk te voorkomen.</w:t>
      </w:r>
    </w:p>
    <w:p w:rsidR="00B92AC5" w:rsidRPr="00776DCB" w:rsidRDefault="00776DCB" w:rsidP="00776DCB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776DCB">
        <w:rPr>
          <w:rFonts w:ascii="Comic Sans MS" w:hAnsi="Comic Sans MS" w:cs="Arial"/>
          <w:color w:val="000000" w:themeColor="text1"/>
          <w:szCs w:val="24"/>
          <w:lang w:val="nl-NL"/>
        </w:rPr>
        <w:t>Op 24 april 1998 werd deze restauratie officieel afgesloten.</w:t>
      </w:r>
    </w:p>
    <w:p w:rsidR="00776DCB" w:rsidRPr="00776DCB" w:rsidRDefault="00776DCB" w:rsidP="00776DCB">
      <w:pPr>
        <w:pStyle w:val="Lijstalinea"/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</w:p>
    <w:sectPr w:rsidR="00776DCB" w:rsidRPr="00776DCB" w:rsidSect="00BD6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D1E" w:rsidRDefault="00E61D1E" w:rsidP="004147CB">
      <w:r>
        <w:separator/>
      </w:r>
    </w:p>
  </w:endnote>
  <w:endnote w:type="continuationSeparator" w:id="0">
    <w:p w:rsidR="00E61D1E" w:rsidRDefault="00E61D1E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3398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1303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3398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1303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313030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D1E" w:rsidRDefault="00E61D1E" w:rsidP="004147CB">
      <w:r>
        <w:separator/>
      </w:r>
    </w:p>
  </w:footnote>
  <w:footnote w:type="continuationSeparator" w:id="0">
    <w:p w:rsidR="00E61D1E" w:rsidRDefault="00E61D1E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3398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3980" w:rsidRPr="00B3398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B33980" w:rsidP="00BD6FCD">
    <w:pPr>
      <w:pStyle w:val="Koptekst"/>
      <w:jc w:val="right"/>
      <w:rPr>
        <w:rFonts w:ascii="Comic Sans MS" w:hAnsi="Comic Sans MS"/>
        <w:b/>
        <w:color w:val="0000FF"/>
      </w:rPr>
    </w:pPr>
    <w:r w:rsidRPr="00B3398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3398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B786E"/>
    <w:multiLevelType w:val="hybridMultilevel"/>
    <w:tmpl w:val="DE46C7EE"/>
    <w:lvl w:ilvl="0" w:tplc="22CAF7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07217"/>
    <w:multiLevelType w:val="hybridMultilevel"/>
    <w:tmpl w:val="58AC508A"/>
    <w:lvl w:ilvl="0" w:tplc="22CAF7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01FDF"/>
    <w:multiLevelType w:val="hybridMultilevel"/>
    <w:tmpl w:val="CE8ECA28"/>
    <w:lvl w:ilvl="0" w:tplc="18DAA2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B722F"/>
    <w:multiLevelType w:val="hybridMultilevel"/>
    <w:tmpl w:val="5B60ED1E"/>
    <w:lvl w:ilvl="0" w:tplc="22CAF7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217AC"/>
    <w:multiLevelType w:val="hybridMultilevel"/>
    <w:tmpl w:val="BCFCB5BE"/>
    <w:lvl w:ilvl="0" w:tplc="22CAF7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A4ADD"/>
    <w:multiLevelType w:val="hybridMultilevel"/>
    <w:tmpl w:val="82E61988"/>
    <w:lvl w:ilvl="0" w:tplc="461E74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5"/>
  </w:num>
  <w:num w:numId="4">
    <w:abstractNumId w:val="13"/>
  </w:num>
  <w:num w:numId="5">
    <w:abstractNumId w:val="21"/>
  </w:num>
  <w:num w:numId="6">
    <w:abstractNumId w:val="15"/>
  </w:num>
  <w:num w:numId="7">
    <w:abstractNumId w:val="5"/>
  </w:num>
  <w:num w:numId="8">
    <w:abstractNumId w:val="7"/>
  </w:num>
  <w:num w:numId="9">
    <w:abstractNumId w:val="18"/>
  </w:num>
  <w:num w:numId="10">
    <w:abstractNumId w:val="3"/>
  </w:num>
  <w:num w:numId="11">
    <w:abstractNumId w:val="6"/>
  </w:num>
  <w:num w:numId="12">
    <w:abstractNumId w:val="4"/>
  </w:num>
  <w:num w:numId="13">
    <w:abstractNumId w:val="12"/>
  </w:num>
  <w:num w:numId="14">
    <w:abstractNumId w:val="8"/>
  </w:num>
  <w:num w:numId="15">
    <w:abstractNumId w:val="22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24"/>
  </w:num>
  <w:num w:numId="21">
    <w:abstractNumId w:val="0"/>
  </w:num>
  <w:num w:numId="22">
    <w:abstractNumId w:val="16"/>
  </w:num>
  <w:num w:numId="23">
    <w:abstractNumId w:val="26"/>
  </w:num>
  <w:num w:numId="24">
    <w:abstractNumId w:val="19"/>
  </w:num>
  <w:num w:numId="25">
    <w:abstractNumId w:val="20"/>
  </w:num>
  <w:num w:numId="26">
    <w:abstractNumId w:val="17"/>
  </w:num>
  <w:num w:numId="27">
    <w:abstractNumId w:val="23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9B5"/>
    <w:rsid w:val="00067BFA"/>
    <w:rsid w:val="000715BD"/>
    <w:rsid w:val="000C2982"/>
    <w:rsid w:val="000D264D"/>
    <w:rsid w:val="000F2DA6"/>
    <w:rsid w:val="001157E2"/>
    <w:rsid w:val="001A3C2A"/>
    <w:rsid w:val="001B4F9A"/>
    <w:rsid w:val="002E1E51"/>
    <w:rsid w:val="00304C70"/>
    <w:rsid w:val="00313030"/>
    <w:rsid w:val="00350BFC"/>
    <w:rsid w:val="00354A0D"/>
    <w:rsid w:val="003A1695"/>
    <w:rsid w:val="004147CB"/>
    <w:rsid w:val="00581A75"/>
    <w:rsid w:val="005D4641"/>
    <w:rsid w:val="00617EBC"/>
    <w:rsid w:val="006326DD"/>
    <w:rsid w:val="006D70A2"/>
    <w:rsid w:val="00710BA6"/>
    <w:rsid w:val="00776DCB"/>
    <w:rsid w:val="00781145"/>
    <w:rsid w:val="00792572"/>
    <w:rsid w:val="007C4BFB"/>
    <w:rsid w:val="007D1A49"/>
    <w:rsid w:val="007F2725"/>
    <w:rsid w:val="0080218F"/>
    <w:rsid w:val="008A1BE2"/>
    <w:rsid w:val="008C5BAF"/>
    <w:rsid w:val="00922429"/>
    <w:rsid w:val="009674F6"/>
    <w:rsid w:val="00993020"/>
    <w:rsid w:val="00996A33"/>
    <w:rsid w:val="009B4402"/>
    <w:rsid w:val="00A06B98"/>
    <w:rsid w:val="00A31E73"/>
    <w:rsid w:val="00A70276"/>
    <w:rsid w:val="00A95F8F"/>
    <w:rsid w:val="00AA0D4D"/>
    <w:rsid w:val="00AC6116"/>
    <w:rsid w:val="00B22244"/>
    <w:rsid w:val="00B33980"/>
    <w:rsid w:val="00B92AC5"/>
    <w:rsid w:val="00BD6FCD"/>
    <w:rsid w:val="00BE5CAF"/>
    <w:rsid w:val="00CB234C"/>
    <w:rsid w:val="00D019AE"/>
    <w:rsid w:val="00D22C59"/>
    <w:rsid w:val="00E35919"/>
    <w:rsid w:val="00E4092B"/>
    <w:rsid w:val="00E61D1E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457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393348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358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526536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017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367084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78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17488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2846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2010-12-18T08:46:00Z</dcterms:created>
  <dcterms:modified xsi:type="dcterms:W3CDTF">2010-12-19T15:57:00Z</dcterms:modified>
</cp:coreProperties>
</file>