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572DFE" w:rsidRDefault="00572DF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572DFE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r w:rsidR="005C634E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Someren</w:t>
      </w:r>
      <w:r w:rsidR="001A2203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F306B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V</w:t>
      </w:r>
      <w:r w:rsidR="005C634E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ictor</w:t>
      </w:r>
      <w:r w:rsidR="00361CCB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2203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 w:rsidRPr="00572D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C634E" w:rsidRPr="005C634E" w:rsidRDefault="005C634E" w:rsidP="005C634E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C634E">
        <w:rPr>
          <w:rFonts w:ascii="Comic Sans MS" w:hAnsi="Comic Sans MS" w:cs="Arial"/>
          <w:color w:val="000000" w:themeColor="text1"/>
          <w:sz w:val="24"/>
          <w:szCs w:val="24"/>
        </w:rPr>
        <w:t xml:space="preserve">De molen werd in 1853 gebouwd door T.J. Rooijmans en moest in 1868 vanwege brand herbouwd worden. </w:t>
      </w:r>
    </w:p>
    <w:p w:rsidR="005C634E" w:rsidRPr="005C634E" w:rsidRDefault="005C634E" w:rsidP="005C634E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C634E">
        <w:rPr>
          <w:rFonts w:ascii="Comic Sans MS" w:hAnsi="Comic Sans MS" w:cs="Arial"/>
          <w:color w:val="000000" w:themeColor="text1"/>
          <w:sz w:val="24"/>
          <w:szCs w:val="24"/>
        </w:rPr>
        <w:t xml:space="preserve">Bij deze herbouw is </w:t>
      </w:r>
      <w:r>
        <w:rPr>
          <w:rFonts w:ascii="Comic Sans MS" w:hAnsi="Comic Sans MS" w:cs="Arial"/>
          <w:color w:val="000000" w:themeColor="text1"/>
          <w:sz w:val="24"/>
          <w:szCs w:val="24"/>
        </w:rPr>
        <w:t>de molen meteen 1,5 m verhoogd.</w:t>
      </w:r>
      <w:r w:rsidRPr="005C634E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635</wp:posOffset>
            </wp:positionV>
            <wp:extent cx="2000250" cy="2857500"/>
            <wp:effectExtent l="171450" t="133350" r="361950" b="304800"/>
            <wp:wrapSquare wrapText="bothSides"/>
            <wp:docPr id="6" name="Afbeelding 6" descr="http://www.molens.nl/upload/767/someren_v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767/someren_vi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634E" w:rsidRPr="005C634E" w:rsidRDefault="005C634E" w:rsidP="005C634E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C634E">
        <w:rPr>
          <w:rFonts w:ascii="Comic Sans MS" w:hAnsi="Comic Sans MS" w:cs="Arial"/>
          <w:color w:val="000000" w:themeColor="text1"/>
          <w:sz w:val="24"/>
          <w:szCs w:val="24"/>
        </w:rPr>
        <w:t>Voor 1940 waren in Someren 6 molens. Daarvan zijn alleen de standerdmolen "Den Evert" en de beltmolen "De V</w:t>
      </w:r>
      <w:r>
        <w:rPr>
          <w:rFonts w:ascii="Comic Sans MS" w:hAnsi="Comic Sans MS" w:cs="Arial"/>
          <w:color w:val="000000" w:themeColor="text1"/>
          <w:sz w:val="24"/>
          <w:szCs w:val="24"/>
        </w:rPr>
        <w:t>ictor" overgebleven.</w:t>
      </w:r>
    </w:p>
    <w:p w:rsidR="005C634E" w:rsidRPr="005C634E" w:rsidRDefault="005C634E" w:rsidP="005C634E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C634E">
        <w:rPr>
          <w:rFonts w:ascii="Comic Sans MS" w:hAnsi="Comic Sans MS" w:cs="Arial"/>
          <w:color w:val="000000" w:themeColor="text1"/>
          <w:sz w:val="24"/>
          <w:szCs w:val="24"/>
        </w:rPr>
        <w:t xml:space="preserve">Na de 2e Wereldoorlog werd de toestand van de molen steeds slechter, totdat de gemeente Someren de molen in 1955 aankocht. </w:t>
      </w:r>
    </w:p>
    <w:p w:rsidR="005C634E" w:rsidRPr="005C634E" w:rsidRDefault="005C634E" w:rsidP="005C634E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C634E">
        <w:rPr>
          <w:rFonts w:ascii="Comic Sans MS" w:hAnsi="Comic Sans MS" w:cs="Arial"/>
          <w:color w:val="000000" w:themeColor="text1"/>
          <w:sz w:val="24"/>
          <w:szCs w:val="24"/>
        </w:rPr>
        <w:t>Tot die tijd was de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molen beroepsmatig in bedrijf.</w:t>
      </w:r>
    </w:p>
    <w:p w:rsidR="005C634E" w:rsidRPr="005C634E" w:rsidRDefault="005C634E" w:rsidP="005C634E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C634E">
        <w:rPr>
          <w:rFonts w:ascii="Comic Sans MS" w:hAnsi="Comic Sans MS" w:cs="Arial"/>
          <w:color w:val="000000" w:themeColor="text1"/>
          <w:sz w:val="24"/>
          <w:szCs w:val="24"/>
        </w:rPr>
        <w:t>In 1955 en in 1971 onde</w:t>
      </w:r>
      <w:r>
        <w:rPr>
          <w:rFonts w:ascii="Comic Sans MS" w:hAnsi="Comic Sans MS" w:cs="Arial"/>
          <w:color w:val="000000" w:themeColor="text1"/>
          <w:sz w:val="24"/>
          <w:szCs w:val="24"/>
        </w:rPr>
        <w:t>rging de molen een restauratie.</w:t>
      </w:r>
    </w:p>
    <w:p w:rsidR="006B4C44" w:rsidRPr="005C634E" w:rsidRDefault="005C634E" w:rsidP="005C634E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C634E">
        <w:rPr>
          <w:rFonts w:ascii="Comic Sans MS" w:hAnsi="Comic Sans MS" w:cs="Arial"/>
          <w:color w:val="000000" w:themeColor="text1"/>
          <w:sz w:val="24"/>
          <w:szCs w:val="24"/>
        </w:rPr>
        <w:t>In 1979 kreeg de molen zijn huidige naam van "De Victor</w:t>
      </w:r>
    </w:p>
    <w:sectPr w:rsidR="006B4C44" w:rsidRPr="005C634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E9" w:rsidRDefault="00A52CE9">
      <w:r>
        <w:separator/>
      </w:r>
    </w:p>
  </w:endnote>
  <w:endnote w:type="continuationSeparator" w:id="0">
    <w:p w:rsidR="00A52CE9" w:rsidRDefault="00A5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4504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4504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2DF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72DF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E9" w:rsidRDefault="00A52CE9">
      <w:r>
        <w:separator/>
      </w:r>
    </w:p>
  </w:footnote>
  <w:footnote w:type="continuationSeparator" w:id="0">
    <w:p w:rsidR="00A52CE9" w:rsidRDefault="00A52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4504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042" w:rsidRPr="0004504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045042" w:rsidP="00096912">
    <w:pPr>
      <w:pStyle w:val="Koptekst"/>
      <w:jc w:val="right"/>
      <w:rPr>
        <w:rFonts w:ascii="Comic Sans MS" w:hAnsi="Comic Sans MS"/>
        <w:b/>
        <w:color w:val="0000FF"/>
      </w:rPr>
    </w:pPr>
    <w:r w:rsidRPr="0004504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4504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108A3"/>
    <w:multiLevelType w:val="hybridMultilevel"/>
    <w:tmpl w:val="2432F26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B73D82"/>
    <w:multiLevelType w:val="hybridMultilevel"/>
    <w:tmpl w:val="EA9888B2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157A5"/>
    <w:multiLevelType w:val="hybridMultilevel"/>
    <w:tmpl w:val="DBDC2D6A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2"/>
  </w:num>
  <w:num w:numId="9">
    <w:abstractNumId w:val="6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8"/>
  </w:num>
  <w:num w:numId="17">
    <w:abstractNumId w:val="9"/>
  </w:num>
  <w:num w:numId="18">
    <w:abstractNumId w:val="12"/>
  </w:num>
  <w:num w:numId="19">
    <w:abstractNumId w:val="7"/>
  </w:num>
  <w:num w:numId="20">
    <w:abstractNumId w:val="10"/>
  </w:num>
  <w:num w:numId="21">
    <w:abstractNumId w:val="19"/>
  </w:num>
  <w:num w:numId="22">
    <w:abstractNumId w:val="3"/>
  </w:num>
  <w:num w:numId="23">
    <w:abstractNumId w:val="1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45042"/>
    <w:rsid w:val="00053D38"/>
    <w:rsid w:val="00096912"/>
    <w:rsid w:val="001040FE"/>
    <w:rsid w:val="00134B41"/>
    <w:rsid w:val="00143DC4"/>
    <w:rsid w:val="00154397"/>
    <w:rsid w:val="00156C81"/>
    <w:rsid w:val="00193EFD"/>
    <w:rsid w:val="001A2203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528BD"/>
    <w:rsid w:val="004B1B1F"/>
    <w:rsid w:val="004B2583"/>
    <w:rsid w:val="004E7211"/>
    <w:rsid w:val="005347BD"/>
    <w:rsid w:val="00572DFE"/>
    <w:rsid w:val="005C2F62"/>
    <w:rsid w:val="005C634E"/>
    <w:rsid w:val="005E2B19"/>
    <w:rsid w:val="00623919"/>
    <w:rsid w:val="006B4C44"/>
    <w:rsid w:val="006F1371"/>
    <w:rsid w:val="00775B2A"/>
    <w:rsid w:val="00776F09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52CE9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575B7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88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354341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2010-12-17T08:25:00Z</dcterms:created>
  <dcterms:modified xsi:type="dcterms:W3CDTF">2010-12-19T12:44:00Z</dcterms:modified>
</cp:coreProperties>
</file>