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Pr="00F96043" w:rsidRDefault="00F96043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F960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N-BRABANT </w:t>
      </w:r>
      <w:r w:rsidR="00BD6FCD" w:rsidRPr="00F960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- Plaats = </w:t>
      </w:r>
      <w:r w:rsidR="00D019AE" w:rsidRPr="00F960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proofErr w:type="spellStart"/>
      <w:r w:rsidR="00E35824" w:rsidRPr="00F960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Gemert</w:t>
      </w:r>
      <w:proofErr w:type="spellEnd"/>
      <w:r w:rsidR="00CB234C" w:rsidRPr="00F960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 w:rsidRPr="00F960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D22C59" w:rsidRPr="00F960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NB</w:t>
      </w:r>
      <w:r w:rsidR="00B22244" w:rsidRPr="00F960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r w:rsidR="00E35824" w:rsidRPr="00F960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De Bijenkorf</w:t>
      </w:r>
      <w:r w:rsidR="00A31E73" w:rsidRPr="00F960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(</w:t>
      </w:r>
      <w:r w:rsidR="00C96B39" w:rsidRPr="00F960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Stellingmolen</w:t>
      </w:r>
      <w:r w:rsidR="00A31E73" w:rsidRPr="00F9604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De molen was vroeger papiermolen en vanaf 1879 pelmolen De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Ve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enboer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in Zaandijk (anno 1665).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De naam De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Veenboer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 is afkomstig van de eerste eigenaar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Barend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Corneliszn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Veen.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Later was de molen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eigendom van de familie Honig.</w:t>
      </w:r>
    </w:p>
    <w:p w:rsidR="00E35824" w:rsidRDefault="002A5B49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328930</wp:posOffset>
            </wp:positionV>
            <wp:extent cx="2371725" cy="2857500"/>
            <wp:effectExtent l="171450" t="133350" r="371475" b="304800"/>
            <wp:wrapSquare wrapText="bothSides"/>
            <wp:docPr id="3" name="Afbeelding 3" descr="http://www.molens.nl/upload/706/gemert_dwarswa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706/gemert_dwarswaar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E35824"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In 1879 ging de firma </w:t>
      </w:r>
      <w:proofErr w:type="spellStart"/>
      <w:r w:rsidR="00E35824" w:rsidRPr="00E35824">
        <w:rPr>
          <w:rFonts w:ascii="Comic Sans MS" w:hAnsi="Comic Sans MS" w:cs="Arial"/>
          <w:color w:val="000000" w:themeColor="text1"/>
          <w:szCs w:val="24"/>
          <w:lang w:val="nl-NL"/>
        </w:rPr>
        <w:t>Honig-Breet</w:t>
      </w:r>
      <w:proofErr w:type="spellEnd"/>
      <w:r w:rsidR="00E35824"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 in liquidatie, waarbij de molen verkocht werd aan P.A. Dekker, die d</w:t>
      </w:r>
      <w:r w:rsidR="00E35824">
        <w:rPr>
          <w:rFonts w:ascii="Comic Sans MS" w:hAnsi="Comic Sans MS" w:cs="Arial"/>
          <w:color w:val="000000" w:themeColor="text1"/>
          <w:szCs w:val="24"/>
          <w:lang w:val="nl-NL"/>
        </w:rPr>
        <w:t>e molen verbouwde tot pelmolen.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In 1907 kocht Dekker een andere molen en verkoch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t De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Veenboer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 voor sloop.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1907 kwam "De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Veenboer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" in handen van slopers, en v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 xml:space="preserve">erkochten hem door naar </w:t>
      </w:r>
      <w:proofErr w:type="spellStart"/>
      <w:r>
        <w:rPr>
          <w:rFonts w:ascii="Comic Sans MS" w:hAnsi="Comic Sans MS" w:cs="Arial"/>
          <w:color w:val="000000" w:themeColor="text1"/>
          <w:szCs w:val="24"/>
          <w:lang w:val="nl-NL"/>
        </w:rPr>
        <w:t>Gemert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De herbouw werd uitgevoerd door de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Helmonder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 molenmaker F.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Vosters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 in opdracht van molenaar A.W.C.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Coppens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 uit Boekel. 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Op de lage gemetselde onderbouw werd het houten onderachtkant geplaatst, waarop de ingekorte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bovenachtkantstijlen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 werden gezet. 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De stelling kwam daardoor vrij laag te liggen. De romp werd met hout bekleed waarop teerpapier werd gehecht. 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Bij de herbouw ontdekte men twee gebeeldhouwde bijenkorfjes op de baard - het familiewapen van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Honig-Breet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 - wat aanleiding was de korenmol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en De Bijenkorf te gaan noemen.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Nog voor het jaar 1908 verstreken was verkocht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Coppens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 de molen en emigreerde met zijn gezin naar Amerika.</w:t>
      </w: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br/>
        <w:t>A. Verstappen uit Stiphout werd zijn opvolger die ruim tien jaar met De Bijenkorf he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t koren uit de omgeving maalde.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Om gezondheidsredenen moest hij toen het molenaarswerk beëindigen. 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Zijn opvolger, Antonius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Hubertus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 Verheijen uit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Gemert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, heeft zeer kort met de molen gewerkt. 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Op 29 oktober 1919 verkocht hij die namelijk aan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Fr.J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. de Vocht, eveneens uit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Gemert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Die had nog geen jaar met De Bijenkorf gemalen toen hij op 23 september 1920 de korenmolen met huis erf en tuin voor 8.500 gulden aan J.J. 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Peeters uit Schijndel verkocht.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lastRenderedPageBreak/>
        <w:t xml:space="preserve">Peeters maalde veertig jaar lang met de wind voor de boeren uit de omtrek. In 1960 verkocht hij De Bijenkorf aan Piet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Gerrits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 uit De Rips die de molen uitsluitend in gebruik had als opslagplaats voor zijn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fouragehandel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1970 droeg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Gerrits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 de molen over aan de gemeente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Gemert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 onder het voorbehoud dat die zou zorgen voor het regelmatige onderhoud. 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Toen dat uitbleef was het de heemkunde kring De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Kommanderij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Gemert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 die de aftakeling van De Bijenkorf onder de aandacht bracht. 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Een bijzonderheid was dat de molen midden in een geplande nieuwbouwwijk stond. 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In 1974 werd met de algehele restauratie begonnen die werd uitgevoerd door de firma H. van Beek &amp; Zonen uit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Rijnsaterswoude</w:t>
      </w:r>
      <w:proofErr w:type="spellEnd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. 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De totale kosten beliepen uiteindelijk meer dan 200.000 gulden. 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Op 5 september 1975 werd de nu met riet gedekte Bijenkorf off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icieel weer in gebruik genomen.</w:t>
      </w:r>
    </w:p>
    <w:p w:rsid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 xml:space="preserve">Korenmolen "De Bijenkorf" draait momenteel, na een flinke opknapbeurt in 2004, weer regelmatig op vrijwillige basis en is door de eigenaar in erfpacht gegeven aan de Molenstichting </w:t>
      </w:r>
      <w:proofErr w:type="spellStart"/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Geme</w:t>
      </w:r>
      <w:r>
        <w:rPr>
          <w:rFonts w:ascii="Comic Sans MS" w:hAnsi="Comic Sans MS" w:cs="Arial"/>
          <w:color w:val="000000" w:themeColor="text1"/>
          <w:szCs w:val="24"/>
          <w:lang w:val="nl-NL"/>
        </w:rPr>
        <w:t>rt-Bakel</w:t>
      </w:r>
      <w:proofErr w:type="spellEnd"/>
      <w:r>
        <w:rPr>
          <w:rFonts w:ascii="Comic Sans MS" w:hAnsi="Comic Sans MS" w:cs="Arial"/>
          <w:color w:val="000000" w:themeColor="text1"/>
          <w:szCs w:val="24"/>
          <w:lang w:val="nl-NL"/>
        </w:rPr>
        <w:t>.</w:t>
      </w:r>
    </w:p>
    <w:p w:rsidR="00E35824" w:rsidRPr="00E35824" w:rsidRDefault="00E35824" w:rsidP="00E35824">
      <w:pPr>
        <w:pStyle w:val="Lijstalinea"/>
        <w:numPr>
          <w:ilvl w:val="0"/>
          <w:numId w:val="16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  <w:r w:rsidRPr="00E35824">
        <w:rPr>
          <w:rFonts w:ascii="Comic Sans MS" w:hAnsi="Comic Sans MS" w:cs="Arial"/>
          <w:color w:val="000000" w:themeColor="text1"/>
          <w:szCs w:val="24"/>
          <w:lang w:val="nl-NL"/>
        </w:rPr>
        <w:t>In 2010 werd het complete rietdek vernieuwd.</w:t>
      </w:r>
    </w:p>
    <w:p w:rsidR="005E1F10" w:rsidRPr="00E35824" w:rsidRDefault="005E1F10" w:rsidP="00E35824">
      <w:pPr>
        <w:pStyle w:val="Lijstalinea"/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Cs w:val="24"/>
          <w:lang w:val="nl-NL"/>
        </w:rPr>
      </w:pPr>
    </w:p>
    <w:sectPr w:rsidR="005E1F10" w:rsidRPr="00E35824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3A0" w:rsidRDefault="00F833A0" w:rsidP="004147CB">
      <w:r>
        <w:separator/>
      </w:r>
    </w:p>
  </w:endnote>
  <w:endnote w:type="continuationSeparator" w:id="0">
    <w:p w:rsidR="00F833A0" w:rsidRDefault="00F833A0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128A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96043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128A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F9604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F96043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3A0" w:rsidRDefault="00F833A0" w:rsidP="004147CB">
      <w:r>
        <w:separator/>
      </w:r>
    </w:p>
  </w:footnote>
  <w:footnote w:type="continuationSeparator" w:id="0">
    <w:p w:rsidR="00F833A0" w:rsidRDefault="00F833A0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128A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128A1" w:rsidRPr="000128A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0128A1" w:rsidP="00BD6FCD">
    <w:pPr>
      <w:pStyle w:val="Koptekst"/>
      <w:jc w:val="right"/>
      <w:rPr>
        <w:rFonts w:ascii="Comic Sans MS" w:hAnsi="Comic Sans MS"/>
        <w:b/>
        <w:color w:val="0000FF"/>
      </w:rPr>
    </w:pPr>
    <w:r w:rsidRPr="000128A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0128A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D2587"/>
    <w:multiLevelType w:val="hybridMultilevel"/>
    <w:tmpl w:val="DA6C1CF6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A2048"/>
    <w:multiLevelType w:val="hybridMultilevel"/>
    <w:tmpl w:val="366ACDE6"/>
    <w:lvl w:ilvl="0" w:tplc="E200B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4C3BDD"/>
    <w:multiLevelType w:val="hybridMultilevel"/>
    <w:tmpl w:val="A51217D8"/>
    <w:lvl w:ilvl="0" w:tplc="315C18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073E15"/>
    <w:multiLevelType w:val="hybridMultilevel"/>
    <w:tmpl w:val="FD32FC6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D1A20"/>
    <w:multiLevelType w:val="hybridMultilevel"/>
    <w:tmpl w:val="DC0C73CC"/>
    <w:lvl w:ilvl="0" w:tplc="30360D3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392171"/>
    <w:multiLevelType w:val="hybridMultilevel"/>
    <w:tmpl w:val="4E30EEC6"/>
    <w:lvl w:ilvl="0" w:tplc="4A307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4"/>
  </w:num>
  <w:num w:numId="4">
    <w:abstractNumId w:val="9"/>
  </w:num>
  <w:num w:numId="5">
    <w:abstractNumId w:val="13"/>
  </w:num>
  <w:num w:numId="6">
    <w:abstractNumId w:val="10"/>
  </w:num>
  <w:num w:numId="7">
    <w:abstractNumId w:val="3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7"/>
  </w:num>
  <w:num w:numId="13">
    <w:abstractNumId w:val="0"/>
  </w:num>
  <w:num w:numId="14">
    <w:abstractNumId w:val="4"/>
  </w:num>
  <w:num w:numId="15">
    <w:abstractNumId w:val="1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128A1"/>
    <w:rsid w:val="00067BFA"/>
    <w:rsid w:val="000F2DA6"/>
    <w:rsid w:val="001157E2"/>
    <w:rsid w:val="001A1F64"/>
    <w:rsid w:val="001B4F9A"/>
    <w:rsid w:val="001B6747"/>
    <w:rsid w:val="00214851"/>
    <w:rsid w:val="002A5B49"/>
    <w:rsid w:val="002F2800"/>
    <w:rsid w:val="003A1695"/>
    <w:rsid w:val="004147CB"/>
    <w:rsid w:val="00417508"/>
    <w:rsid w:val="005E1F10"/>
    <w:rsid w:val="005E5B61"/>
    <w:rsid w:val="006013AE"/>
    <w:rsid w:val="006D70A2"/>
    <w:rsid w:val="00734018"/>
    <w:rsid w:val="007F2725"/>
    <w:rsid w:val="00887187"/>
    <w:rsid w:val="008C5BAF"/>
    <w:rsid w:val="00922429"/>
    <w:rsid w:val="00946C18"/>
    <w:rsid w:val="009674F6"/>
    <w:rsid w:val="00993020"/>
    <w:rsid w:val="00A31E73"/>
    <w:rsid w:val="00AA0D4D"/>
    <w:rsid w:val="00AC6116"/>
    <w:rsid w:val="00AD591F"/>
    <w:rsid w:val="00B22244"/>
    <w:rsid w:val="00BD6FCD"/>
    <w:rsid w:val="00C7257B"/>
    <w:rsid w:val="00C96B39"/>
    <w:rsid w:val="00CB234C"/>
    <w:rsid w:val="00D019AE"/>
    <w:rsid w:val="00D22C59"/>
    <w:rsid w:val="00E35824"/>
    <w:rsid w:val="00E35919"/>
    <w:rsid w:val="00E4092B"/>
    <w:rsid w:val="00E62F30"/>
    <w:rsid w:val="00EA5000"/>
    <w:rsid w:val="00F833A0"/>
    <w:rsid w:val="00F900D8"/>
    <w:rsid w:val="00F96043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530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84588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31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9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9807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8580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8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39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0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4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667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0381016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057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4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95015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6442405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59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2836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5</cp:revision>
  <cp:lastPrinted>2010-12-12T18:44:00Z</cp:lastPrinted>
  <dcterms:created xsi:type="dcterms:W3CDTF">2010-12-17T15:31:00Z</dcterms:created>
  <dcterms:modified xsi:type="dcterms:W3CDTF">2010-12-19T12:38:00Z</dcterms:modified>
</cp:coreProperties>
</file>