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46031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4603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99302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Lunteren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99302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EA500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99302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Hoop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Korenmolen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415925</wp:posOffset>
            </wp:positionV>
            <wp:extent cx="2143125" cy="2857500"/>
            <wp:effectExtent l="171450" t="133350" r="371475" b="304800"/>
            <wp:wrapSquare wrapText="bothSides"/>
            <wp:docPr id="15" name="Afbeelding 15" descr="http://www.molens.nl/upload/229/Lunteren_26_11_2010_HdeK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229/Lunteren_26_11_2010_HdeKr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93020">
        <w:rPr>
          <w:rFonts w:ascii="Comic Sans MS" w:hAnsi="Comic Sans MS" w:cs="Arial"/>
          <w:color w:val="000000" w:themeColor="text1"/>
        </w:rPr>
        <w:t xml:space="preserve">Windmolen De Hoop is met de Oude Kerk één van de markantste monumenten in de dorpskern van </w:t>
      </w:r>
      <w:proofErr w:type="spellStart"/>
      <w:r w:rsidRPr="00993020">
        <w:rPr>
          <w:rFonts w:ascii="Comic Sans MS" w:hAnsi="Comic Sans MS" w:cs="Arial"/>
          <w:color w:val="000000" w:themeColor="text1"/>
        </w:rPr>
        <w:t>Lunteren</w:t>
      </w:r>
      <w:proofErr w:type="spellEnd"/>
      <w:r w:rsidRPr="00993020">
        <w:rPr>
          <w:rFonts w:ascii="Comic Sans MS" w:hAnsi="Comic Sans MS" w:cs="Arial"/>
          <w:color w:val="000000" w:themeColor="text1"/>
        </w:rPr>
        <w:t xml:space="preserve">. 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In 1855 liet A.J. Ross achter </w:t>
      </w:r>
      <w:proofErr w:type="spellStart"/>
      <w:r w:rsidRPr="00993020">
        <w:rPr>
          <w:rFonts w:ascii="Comic Sans MS" w:hAnsi="Comic Sans MS" w:cs="Arial"/>
          <w:color w:val="000000" w:themeColor="text1"/>
        </w:rPr>
        <w:t>he</w:t>
      </w:r>
      <w:proofErr w:type="spellEnd"/>
      <w:r w:rsidRPr="00993020">
        <w:rPr>
          <w:rFonts w:ascii="Arial" w:hAnsi="Arial" w:cs="Arial"/>
          <w:color w:val="636466"/>
          <w:sz w:val="17"/>
          <w:szCs w:val="17"/>
        </w:rPr>
        <w:t xml:space="preserve"> </w:t>
      </w:r>
      <w:r w:rsidRPr="00993020">
        <w:rPr>
          <w:rFonts w:ascii="Comic Sans MS" w:hAnsi="Comic Sans MS" w:cs="Arial"/>
          <w:color w:val="000000" w:themeColor="text1"/>
        </w:rPr>
        <w:t xml:space="preserve">t toenmalige dorp op een natuurlijke hoogte een windmolen bouwen. 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Gezien de naamgeving aan de molen had hij hoge verwachtingen om als molenaar in </w:t>
      </w:r>
      <w:proofErr w:type="spellStart"/>
      <w:r w:rsidRPr="00993020">
        <w:rPr>
          <w:rFonts w:ascii="Comic Sans MS" w:hAnsi="Comic Sans MS" w:cs="Arial"/>
          <w:color w:val="000000" w:themeColor="text1"/>
        </w:rPr>
        <w:t>Lunteren</w:t>
      </w:r>
      <w:proofErr w:type="spellEnd"/>
      <w:r w:rsidRPr="00993020">
        <w:rPr>
          <w:rFonts w:ascii="Comic Sans MS" w:hAnsi="Comic Sans MS" w:cs="Arial"/>
          <w:color w:val="000000" w:themeColor="text1"/>
        </w:rPr>
        <w:t xml:space="preserve"> de kost te kunnen verdienen. 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>Die hoop werd abrupt afgebroken do</w:t>
      </w:r>
      <w:r>
        <w:rPr>
          <w:rFonts w:ascii="Comic Sans MS" w:hAnsi="Comic Sans MS" w:cs="Arial"/>
          <w:color w:val="000000" w:themeColor="text1"/>
        </w:rPr>
        <w:t>or zijn emigratie naar Amerika.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Na diverse opvolgende eigenaren kwam de molen in 1912 in bezit van de familie Van </w:t>
      </w:r>
      <w:proofErr w:type="spellStart"/>
      <w:r w:rsidRPr="00993020">
        <w:rPr>
          <w:rFonts w:ascii="Comic Sans MS" w:hAnsi="Comic Sans MS" w:cs="Arial"/>
          <w:color w:val="000000" w:themeColor="text1"/>
        </w:rPr>
        <w:t>Veldhuise</w:t>
      </w:r>
      <w:r>
        <w:rPr>
          <w:rFonts w:ascii="Comic Sans MS" w:hAnsi="Comic Sans MS" w:cs="Arial"/>
          <w:color w:val="000000" w:themeColor="text1"/>
        </w:rPr>
        <w:t>n</w:t>
      </w:r>
      <w:proofErr w:type="spellEnd"/>
      <w:r>
        <w:rPr>
          <w:rFonts w:ascii="Comic Sans MS" w:hAnsi="Comic Sans MS" w:cs="Arial"/>
          <w:color w:val="000000" w:themeColor="text1"/>
        </w:rPr>
        <w:t>, die tot 2007 eigenaar waren.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In 1912 werd, op de veldmuren na, de houten </w:t>
      </w:r>
      <w:proofErr w:type="spellStart"/>
      <w:r w:rsidRPr="00993020">
        <w:rPr>
          <w:rFonts w:ascii="Comic Sans MS" w:hAnsi="Comic Sans MS" w:cs="Arial"/>
          <w:color w:val="000000" w:themeColor="text1"/>
        </w:rPr>
        <w:t>gepotdekselde</w:t>
      </w:r>
      <w:proofErr w:type="spellEnd"/>
      <w:r w:rsidRPr="00993020">
        <w:rPr>
          <w:rFonts w:ascii="Comic Sans MS" w:hAnsi="Comic Sans MS" w:cs="Arial"/>
          <w:color w:val="000000" w:themeColor="text1"/>
        </w:rPr>
        <w:t xml:space="preserve"> bekleding van de molenr</w:t>
      </w:r>
      <w:r>
        <w:rPr>
          <w:rFonts w:ascii="Comic Sans MS" w:hAnsi="Comic Sans MS" w:cs="Arial"/>
          <w:color w:val="000000" w:themeColor="text1"/>
        </w:rPr>
        <w:t>omp vervangen door een rietdek.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Door de overschakeling op elektrische bemaling in een apart gebouwde maalderij aan de Dorpsstraat 154, kwam de molen stil te staan. 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Ook rukte ondertussen rond de molen de dorpsbebouwing verder op, waardoor er alleen nog maar met </w:t>
      </w:r>
      <w:r>
        <w:rPr>
          <w:rFonts w:ascii="Comic Sans MS" w:hAnsi="Comic Sans MS" w:cs="Arial"/>
          <w:color w:val="000000" w:themeColor="text1"/>
        </w:rPr>
        <w:t>sterke wind gemalen kon worden.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>In 1973 onderging de molen een ingrijpende restauratie en is het rijksmonument sindsdien alleen nog op zaterdagen, dankzij de inzet van vrijwillig molenaars, in bedrijf geweest en werd er reg</w:t>
      </w:r>
      <w:r>
        <w:rPr>
          <w:rFonts w:ascii="Comic Sans MS" w:hAnsi="Comic Sans MS" w:cs="Arial"/>
          <w:color w:val="000000" w:themeColor="text1"/>
        </w:rPr>
        <w:t>elmatig voor veevoeder gemalen.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Door de slechte toestand van de staart kwam de molen in 2003 opnieuw stil te staan. 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Tot najaar 2010 wachtte de molen </w:t>
      </w:r>
      <w:r>
        <w:rPr>
          <w:rFonts w:ascii="Comic Sans MS" w:hAnsi="Comic Sans MS" w:cs="Arial"/>
          <w:color w:val="000000" w:themeColor="text1"/>
        </w:rPr>
        <w:t>op een broodnodige restauratie.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>Om restauratie mogelijk te maken, werd de molen in 2007 door de gemeente Ede aangekocht in het kader van n</w:t>
      </w:r>
      <w:r>
        <w:rPr>
          <w:rFonts w:ascii="Comic Sans MS" w:hAnsi="Comic Sans MS" w:cs="Arial"/>
          <w:color w:val="000000" w:themeColor="text1"/>
        </w:rPr>
        <w:t>ieuwe bebouwing op de Molenpol.</w:t>
      </w:r>
    </w:p>
    <w:p w:rsid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 xml:space="preserve">De huidige restauratie behelst een complete vervanging van het rietdek op de kap en het achtkant. </w:t>
      </w:r>
    </w:p>
    <w:p w:rsidR="00993020" w:rsidRPr="00993020" w:rsidRDefault="00993020" w:rsidP="00993020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93020">
        <w:rPr>
          <w:rFonts w:ascii="Comic Sans MS" w:hAnsi="Comic Sans MS" w:cs="Arial"/>
          <w:color w:val="000000" w:themeColor="text1"/>
        </w:rPr>
        <w:t>De oude houten veldmuren met zeldzame inscripties zijn aan de buitenzijde afgedekt met nieuw hout.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C8D" w:rsidRDefault="00AD2C8D" w:rsidP="004147CB">
      <w:r>
        <w:separator/>
      </w:r>
    </w:p>
  </w:endnote>
  <w:endnote w:type="continuationSeparator" w:id="0">
    <w:p w:rsidR="00AD2C8D" w:rsidRDefault="00AD2C8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09F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302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09F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6031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46031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C8D" w:rsidRDefault="00AD2C8D" w:rsidP="004147CB">
      <w:r>
        <w:separator/>
      </w:r>
    </w:p>
  </w:footnote>
  <w:footnote w:type="continuationSeparator" w:id="0">
    <w:p w:rsidR="00AD2C8D" w:rsidRDefault="00AD2C8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09F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9F9" w:rsidRPr="006B09F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B09F9" w:rsidP="00BD6FCD">
    <w:pPr>
      <w:pStyle w:val="Koptekst"/>
      <w:jc w:val="right"/>
      <w:rPr>
        <w:rFonts w:ascii="Comic Sans MS" w:hAnsi="Comic Sans MS"/>
        <w:b/>
        <w:color w:val="0000FF"/>
      </w:rPr>
    </w:pPr>
    <w:r w:rsidRPr="006B09F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09F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3A1695"/>
    <w:rsid w:val="004147CB"/>
    <w:rsid w:val="0046031A"/>
    <w:rsid w:val="006B09F9"/>
    <w:rsid w:val="006D70A2"/>
    <w:rsid w:val="007F2725"/>
    <w:rsid w:val="008C5BAF"/>
    <w:rsid w:val="008E73F6"/>
    <w:rsid w:val="00922429"/>
    <w:rsid w:val="009674F6"/>
    <w:rsid w:val="00993020"/>
    <w:rsid w:val="00A31E73"/>
    <w:rsid w:val="00AA0D4D"/>
    <w:rsid w:val="00AC6116"/>
    <w:rsid w:val="00AD2C8D"/>
    <w:rsid w:val="00B22244"/>
    <w:rsid w:val="00BD6FCD"/>
    <w:rsid w:val="00CB234C"/>
    <w:rsid w:val="00D019AE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1672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2010-12-16T15:50:00Z</dcterms:created>
  <dcterms:modified xsi:type="dcterms:W3CDTF">2010-12-19T08:41:00Z</dcterms:modified>
</cp:coreProperties>
</file>