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A806A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Meppel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A806A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Weert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806A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2B699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2B699E" w:rsidRPr="002B699E" w:rsidRDefault="002B699E" w:rsidP="002B699E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2B699E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B699E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42' NB, 6° 11' OL</w:t>
        </w:r>
      </w:hyperlink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"De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Weert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"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ook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"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Eekmolen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" of "De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Reest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"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genoemd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is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gelegen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noordzijde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riviertje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Reest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en is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volgens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gevelsteen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1807. 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was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belangrijkste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eek-of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runmolen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r w:rsidRPr="00A806A7">
        <w:rPr>
          <w:rFonts w:ascii="Comic Sans MS" w:hAnsi="Comic Sans MS" w:cs="Arial"/>
          <w:color w:val="000000" w:themeColor="text1"/>
          <w:szCs w:val="18"/>
          <w:lang w:val="nl-NL"/>
        </w:rPr>
        <w:t>voor</w:t>
      </w:r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leerlooi-industriën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Meppel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>.</w:t>
      </w:r>
      <w:r w:rsidRPr="00A806A7">
        <w:rPr>
          <w:rFonts w:ascii="Comic Sans MS" w:hAnsi="Comic Sans MS" w:cs="Arial"/>
          <w:color w:val="000000" w:themeColor="text1"/>
          <w:szCs w:val="18"/>
        </w:rPr>
        <w:br/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eekmolen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was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achtkante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stellingmolen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op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stenen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onderstuk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52705</wp:posOffset>
            </wp:positionV>
            <wp:extent cx="2133600" cy="2857500"/>
            <wp:effectExtent l="171450" t="133350" r="361950" b="304800"/>
            <wp:wrapSquare wrapText="bothSides"/>
            <wp:docPr id="24" name="Afbeelding 24" descr="http://www.molens.nl/upload/333/meppel_deweert_tobydek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333/meppel_deweert_tobydek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Aanvankelijk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was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ingericht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run-en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pelmolen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later is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koppel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maalstenen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bijgekomen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Rond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bevonden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zich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drie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houten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schuren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die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oorspronkelijk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dienden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opslag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eikenschors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>.</w:t>
      </w:r>
      <w:r w:rsidRPr="00A806A7">
        <w:rPr>
          <w:rFonts w:ascii="Comic Sans MS" w:hAnsi="Comic Sans MS" w:cs="Arial"/>
          <w:color w:val="000000" w:themeColor="text1"/>
          <w:szCs w:val="18"/>
        </w:rPr>
        <w:br/>
        <w:t xml:space="preserve">In 1825 was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bezit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heren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Dassen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Tenwolde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Na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dood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Albertus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Dassen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bedrijf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enige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tijd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voortgezet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weduwe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>.</w:t>
      </w:r>
      <w:r w:rsidRPr="00A806A7">
        <w:rPr>
          <w:rFonts w:ascii="Comic Sans MS" w:hAnsi="Comic Sans MS" w:cs="Arial"/>
          <w:color w:val="000000" w:themeColor="text1"/>
          <w:szCs w:val="18"/>
        </w:rPr>
        <w:br/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Omstreeks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1860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kwam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stellingmolen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bezit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Abraham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Roelink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die op 19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februari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1862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vergunning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kreeg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Gedeputeerde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Staten van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Overijssel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om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run- 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pelmolen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tevens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ri</w:t>
      </w:r>
      <w:r>
        <w:rPr>
          <w:rFonts w:ascii="Comic Sans MS" w:hAnsi="Comic Sans MS" w:cs="Arial"/>
          <w:color w:val="000000" w:themeColor="text1"/>
          <w:szCs w:val="18"/>
        </w:rPr>
        <w:t>chten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malen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graan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Na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Roelink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werden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achtereenvolgens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W.T.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Eilerts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Haan, L.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Pasman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uit</w:t>
      </w:r>
      <w:r>
        <w:rPr>
          <w:rFonts w:ascii="Comic Sans MS" w:hAnsi="Comic Sans MS" w:cs="Arial"/>
          <w:color w:val="000000" w:themeColor="text1"/>
          <w:szCs w:val="18"/>
        </w:rPr>
        <w:t>eindelijk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E.P.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Pasman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vraag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naar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gemalen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eikenschors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nam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sterk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af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ook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oprichting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Coöperatieve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Landbouwbank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haalde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veel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werk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bij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vandaan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Zo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Eekmolen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die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tijdens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laatste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jaren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met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drie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koppels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stenen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werkte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(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één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koppel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vermalen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granen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bestemd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menselijke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consumptie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één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koppel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malen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veevoer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één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koppel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blauwe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sc</w:t>
      </w:r>
      <w:r>
        <w:rPr>
          <w:rFonts w:ascii="Comic Sans MS" w:hAnsi="Comic Sans MS" w:cs="Arial"/>
          <w:color w:val="000000" w:themeColor="text1"/>
          <w:szCs w:val="18"/>
        </w:rPr>
        <w:t>horsstenen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), in 1937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stilgezet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Hoewel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op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moment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nog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goede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staat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verkeerde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hij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wegens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hoge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onderhouds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-en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verzekeringskosten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jaar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grotendeels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afgebroken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houten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schuren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werden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gesloopt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enige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wat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overbleef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was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stenen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onderbouw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si</w:t>
      </w:r>
      <w:r>
        <w:rPr>
          <w:rFonts w:ascii="Comic Sans MS" w:hAnsi="Comic Sans MS" w:cs="Arial"/>
          <w:color w:val="000000" w:themeColor="text1"/>
          <w:szCs w:val="18"/>
        </w:rPr>
        <w:t>tuatie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zo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gebleven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tot 1997.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In 1992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Stichting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Welzijn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Meppel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onderbouw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gebruikte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opslagplaats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jeugdactiviteiten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zomermaanden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In 1993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onderzocht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men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mogelijkheid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om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molenonderbouw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richten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tot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oefenruimte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popcollectief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Xodus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lastRenderedPageBreak/>
        <w:t>Maar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volledig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geluidsdicht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maken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romp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bleek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kostbaar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alternatief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was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afbraak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maar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men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kwam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tot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conclusie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dot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ook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anders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kon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: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wede</w:t>
      </w:r>
      <w:r>
        <w:rPr>
          <w:rFonts w:ascii="Comic Sans MS" w:hAnsi="Comic Sans MS" w:cs="Arial"/>
          <w:color w:val="000000" w:themeColor="text1"/>
          <w:szCs w:val="18"/>
        </w:rPr>
        <w:t>ropbouw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tot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werkende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windmolen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Op 10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juni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1994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presenteerde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Stichting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Welzijn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Meppel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bij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monde van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voorzitter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Foppen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haar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idee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om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Eekmolen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herbouwen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door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overdragen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uitgebreid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herstelplan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wethouder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Oldebesten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Dit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plan is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ontwikkeld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door Henk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Meijerink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beheerder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SWM 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Giska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Eisma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studente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bouwkunde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Zwolle. 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Men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acht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herbouw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zeer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goed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mogelijk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vanwege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van diverse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zijden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aangeboden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steun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men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vond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zelfs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passend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achtkant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Schuil</w:t>
      </w:r>
      <w:r>
        <w:rPr>
          <w:rFonts w:ascii="Comic Sans MS" w:hAnsi="Comic Sans MS" w:cs="Arial"/>
          <w:color w:val="000000" w:themeColor="text1"/>
          <w:szCs w:val="18"/>
        </w:rPr>
        <w:t>enburger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Hellendoorn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plannen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kregen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goed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onthaal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op 8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juli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1998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B.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Dijkstra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gerestaureerde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achtkant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  <w:lang w:val="nl-NL"/>
        </w:rPr>
        <w:t>Schuilenburger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o</w:t>
      </w:r>
      <w:r>
        <w:rPr>
          <w:rFonts w:ascii="Comic Sans MS" w:hAnsi="Comic Sans MS" w:cs="Arial"/>
          <w:color w:val="000000" w:themeColor="text1"/>
          <w:szCs w:val="18"/>
        </w:rPr>
        <w:t xml:space="preserve">p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herstelde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onderbouw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gezet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Het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jaar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erop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kwam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gereed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en op 13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mei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2000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</w:t>
      </w:r>
      <w:r>
        <w:rPr>
          <w:rFonts w:ascii="Comic Sans MS" w:hAnsi="Comic Sans MS" w:cs="Arial"/>
          <w:color w:val="000000" w:themeColor="text1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officieel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gesteld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Momenteel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is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alleen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bedrijf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korenmolen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C18A7" w:rsidRPr="00A806A7" w:rsidRDefault="00A806A7" w:rsidP="00A806A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A806A7">
        <w:rPr>
          <w:rFonts w:ascii="Comic Sans MS" w:hAnsi="Comic Sans MS" w:cs="Arial"/>
          <w:color w:val="000000" w:themeColor="text1"/>
          <w:szCs w:val="18"/>
        </w:rPr>
        <w:t xml:space="preserve">De twee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oude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eekstenen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liggen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nog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in en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buiten</w:t>
      </w:r>
      <w:proofErr w:type="spellEnd"/>
      <w:r w:rsidRPr="00A806A7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806A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</w:p>
    <w:sectPr w:rsidR="00FC18A7" w:rsidRPr="00A806A7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57" w:rsidRDefault="00550757" w:rsidP="004147CB">
      <w:r>
        <w:separator/>
      </w:r>
    </w:p>
  </w:endnote>
  <w:endnote w:type="continuationSeparator" w:id="0">
    <w:p w:rsidR="00550757" w:rsidRDefault="0055075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83EE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699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83EE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699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B699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57" w:rsidRDefault="00550757" w:rsidP="004147CB">
      <w:r>
        <w:separator/>
      </w:r>
    </w:p>
  </w:footnote>
  <w:footnote w:type="continuationSeparator" w:id="0">
    <w:p w:rsidR="00550757" w:rsidRDefault="0055075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83E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3EED" w:rsidRPr="00183EE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83EED" w:rsidP="00BD6FCD">
    <w:pPr>
      <w:pStyle w:val="Koptekst"/>
      <w:jc w:val="right"/>
      <w:rPr>
        <w:rFonts w:ascii="Comic Sans MS" w:hAnsi="Comic Sans MS"/>
        <w:b/>
        <w:color w:val="0000FF"/>
      </w:rPr>
    </w:pPr>
    <w:r w:rsidRPr="00183EE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83E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4"/>
  </w:num>
  <w:num w:numId="5">
    <w:abstractNumId w:val="21"/>
  </w:num>
  <w:num w:numId="6">
    <w:abstractNumId w:val="16"/>
  </w:num>
  <w:num w:numId="7">
    <w:abstractNumId w:val="7"/>
  </w:num>
  <w:num w:numId="8">
    <w:abstractNumId w:val="9"/>
  </w:num>
  <w:num w:numId="9">
    <w:abstractNumId w:val="19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10"/>
  </w:num>
  <w:num w:numId="15">
    <w:abstractNumId w:val="22"/>
  </w:num>
  <w:num w:numId="16">
    <w:abstractNumId w:val="12"/>
  </w:num>
  <w:num w:numId="17">
    <w:abstractNumId w:val="4"/>
  </w:num>
  <w:num w:numId="18">
    <w:abstractNumId w:val="15"/>
  </w:num>
  <w:num w:numId="19">
    <w:abstractNumId w:val="3"/>
  </w:num>
  <w:num w:numId="20">
    <w:abstractNumId w:val="25"/>
  </w:num>
  <w:num w:numId="21">
    <w:abstractNumId w:val="1"/>
  </w:num>
  <w:num w:numId="22">
    <w:abstractNumId w:val="17"/>
  </w:num>
  <w:num w:numId="23">
    <w:abstractNumId w:val="23"/>
  </w:num>
  <w:num w:numId="24">
    <w:abstractNumId w:val="24"/>
  </w:num>
  <w:num w:numId="25">
    <w:abstractNumId w:val="0"/>
  </w:num>
  <w:num w:numId="26">
    <w:abstractNumId w:val="20"/>
  </w:num>
  <w:num w:numId="27">
    <w:abstractNumId w:val="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83EED"/>
    <w:rsid w:val="001B4F9A"/>
    <w:rsid w:val="002B699E"/>
    <w:rsid w:val="002E1E51"/>
    <w:rsid w:val="00304C70"/>
    <w:rsid w:val="00350BFC"/>
    <w:rsid w:val="003A1695"/>
    <w:rsid w:val="003F336A"/>
    <w:rsid w:val="004147CB"/>
    <w:rsid w:val="00550757"/>
    <w:rsid w:val="005655B8"/>
    <w:rsid w:val="005A7DA1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36527"/>
    <w:rsid w:val="009674F6"/>
    <w:rsid w:val="00993020"/>
    <w:rsid w:val="00996A33"/>
    <w:rsid w:val="009B4402"/>
    <w:rsid w:val="009F35D1"/>
    <w:rsid w:val="00A06B98"/>
    <w:rsid w:val="00A31E73"/>
    <w:rsid w:val="00A806A7"/>
    <w:rsid w:val="00A95F8F"/>
    <w:rsid w:val="00AA0D4D"/>
    <w:rsid w:val="00AB7E40"/>
    <w:rsid w:val="00AC6116"/>
    <w:rsid w:val="00B22244"/>
    <w:rsid w:val="00BA7547"/>
    <w:rsid w:val="00BD6FCD"/>
    <w:rsid w:val="00BE2885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2B6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1_36_N_6_11_10_E_type:landmark_zoom:17_region:NL&amp;pagename=De_Weer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3261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3</cp:revision>
  <cp:lastPrinted>2010-12-12T18:44:00Z</cp:lastPrinted>
  <dcterms:created xsi:type="dcterms:W3CDTF">2010-12-22T08:11:00Z</dcterms:created>
  <dcterms:modified xsi:type="dcterms:W3CDTF">2011-01-13T08:21:00Z</dcterms:modified>
</cp:coreProperties>
</file>