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CDD" w:rsidRPr="00244CDD" w:rsidRDefault="00244CDD" w:rsidP="00244CDD">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244CDD">
        <w:rPr>
          <w:rFonts w:ascii="Comic Sans MS" w:hAnsi="Comic Sans MS"/>
          <w:b/>
          <w:bCs/>
          <w:kern w:val="36"/>
          <w:sz w:val="24"/>
          <w:szCs w:val="48"/>
          <w:bdr w:val="single" w:sz="4" w:space="0" w:color="auto"/>
          <w:shd w:val="clear" w:color="auto" w:fill="FFFF00"/>
          <w:lang w:val="nl-NL"/>
        </w:rPr>
        <w:t>Beltmolen (Op een Heuvel)</w:t>
      </w:r>
    </w:p>
    <w:p w:rsidR="00244CDD" w:rsidRPr="00B52615" w:rsidRDefault="00244CDD" w:rsidP="00B52615">
      <w:pPr>
        <w:rPr>
          <w:rFonts w:ascii="Comic Sans MS" w:hAnsi="Comic Sans MS"/>
          <w:color w:val="000000" w:themeColor="text1"/>
          <w:sz w:val="24"/>
          <w:szCs w:val="24"/>
          <w:lang w:val="nl-NL"/>
        </w:rPr>
      </w:pPr>
      <w:r>
        <w:rPr>
          <w:noProof/>
          <w:color w:val="0000FF"/>
          <w:sz w:val="24"/>
          <w:szCs w:val="24"/>
          <w:lang w:val="nl-NL"/>
        </w:rPr>
        <w:drawing>
          <wp:anchor distT="0" distB="0" distL="114300" distR="114300" simplePos="0" relativeHeight="251658240" behindDoc="0" locked="0" layoutInCell="1" allowOverlap="1">
            <wp:simplePos x="0" y="0"/>
            <wp:positionH relativeFrom="column">
              <wp:posOffset>3608705</wp:posOffset>
            </wp:positionH>
            <wp:positionV relativeFrom="paragraph">
              <wp:posOffset>82550</wp:posOffset>
            </wp:positionV>
            <wp:extent cx="2857500" cy="3638550"/>
            <wp:effectExtent l="19050" t="0" r="0" b="0"/>
            <wp:wrapSquare wrapText="bothSides"/>
            <wp:docPr id="7" name="Afbeelding 7" descr="http://upload.wikimedia.org/wikipedia/commons/thumb/7/77/Beltmolen_deduif-nunspeet.jpg/300px-Beltmolen_deduif-nunspee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7/77/Beltmolen_deduif-nunspeet.jpg/300px-Beltmolen_deduif-nunspeet.jpg">
                      <a:hlinkClick r:id="rId7"/>
                    </pic:cNvPr>
                    <pic:cNvPicPr>
                      <a:picLocks noChangeAspect="1" noChangeArrowheads="1"/>
                    </pic:cNvPicPr>
                  </pic:nvPicPr>
                  <pic:blipFill>
                    <a:blip r:embed="rId8" cstate="print"/>
                    <a:srcRect/>
                    <a:stretch>
                      <a:fillRect/>
                    </a:stretch>
                  </pic:blipFill>
                  <pic:spPr bwMode="auto">
                    <a:xfrm>
                      <a:off x="0" y="0"/>
                      <a:ext cx="2857500" cy="3638550"/>
                    </a:xfrm>
                    <a:prstGeom prst="rect">
                      <a:avLst/>
                    </a:prstGeom>
                    <a:noFill/>
                    <a:ln w="9525">
                      <a:noFill/>
                      <a:miter lim="800000"/>
                      <a:headEnd/>
                      <a:tailEnd/>
                    </a:ln>
                  </pic:spPr>
                </pic:pic>
              </a:graphicData>
            </a:graphic>
          </wp:anchor>
        </w:drawing>
      </w:r>
      <w:r w:rsidRPr="00B52615">
        <w:rPr>
          <w:rFonts w:ascii="Comic Sans MS" w:hAnsi="Comic Sans MS"/>
          <w:color w:val="000000" w:themeColor="text1"/>
          <w:sz w:val="24"/>
          <w:szCs w:val="24"/>
          <w:lang w:val="nl-NL"/>
        </w:rPr>
        <w:t xml:space="preserve">Beltmolen De Duif te </w:t>
      </w:r>
      <w:proofErr w:type="spellStart"/>
      <w:r w:rsidRPr="00B52615">
        <w:rPr>
          <w:rFonts w:ascii="Comic Sans MS" w:hAnsi="Comic Sans MS"/>
          <w:color w:val="000000" w:themeColor="text1"/>
          <w:sz w:val="24"/>
          <w:szCs w:val="24"/>
          <w:lang w:val="nl-NL"/>
        </w:rPr>
        <w:t>Nunspeet</w:t>
      </w:r>
      <w:proofErr w:type="spellEnd"/>
      <w:r w:rsidRPr="00B52615">
        <w:rPr>
          <w:rFonts w:ascii="Comic Sans MS" w:hAnsi="Comic Sans MS"/>
          <w:color w:val="000000" w:themeColor="text1"/>
          <w:sz w:val="24"/>
          <w:szCs w:val="24"/>
          <w:lang w:val="nl-NL"/>
        </w:rPr>
        <w:t xml:space="preserve"> (Foto: Hans de Kroon)</w:t>
      </w:r>
    </w:p>
    <w:p w:rsidR="00244CDD" w:rsidRPr="00244CDD" w:rsidRDefault="00244CDD" w:rsidP="00B52615">
      <w:pPr>
        <w:numPr>
          <w:ilvl w:val="0"/>
          <w:numId w:val="15"/>
        </w:numPr>
        <w:spacing w:before="120" w:after="120"/>
        <w:ind w:left="425"/>
        <w:rPr>
          <w:rFonts w:ascii="Comic Sans MS" w:hAnsi="Comic Sans MS"/>
          <w:color w:val="000000" w:themeColor="text1"/>
          <w:sz w:val="24"/>
          <w:szCs w:val="24"/>
          <w:lang w:val="nl-NL"/>
        </w:rPr>
      </w:pPr>
      <w:r w:rsidRPr="00244CDD">
        <w:rPr>
          <w:rFonts w:ascii="Comic Sans MS" w:hAnsi="Comic Sans MS"/>
          <w:color w:val="000000" w:themeColor="text1"/>
          <w:sz w:val="24"/>
          <w:szCs w:val="24"/>
          <w:lang w:val="nl-NL"/>
        </w:rPr>
        <w:t xml:space="preserve">De </w:t>
      </w:r>
      <w:r w:rsidRPr="00244CDD">
        <w:rPr>
          <w:rFonts w:ascii="Comic Sans MS" w:hAnsi="Comic Sans MS"/>
          <w:bCs/>
          <w:color w:val="000000" w:themeColor="text1"/>
          <w:sz w:val="24"/>
          <w:szCs w:val="24"/>
          <w:lang w:val="nl-NL"/>
        </w:rPr>
        <w:t>beltmolen</w:t>
      </w:r>
      <w:r w:rsidRPr="00244CDD">
        <w:rPr>
          <w:rFonts w:ascii="Comic Sans MS" w:hAnsi="Comic Sans MS"/>
          <w:color w:val="000000" w:themeColor="text1"/>
          <w:sz w:val="24"/>
          <w:szCs w:val="24"/>
          <w:lang w:val="nl-NL"/>
        </w:rPr>
        <w:t xml:space="preserve">, ook wel </w:t>
      </w:r>
      <w:r w:rsidRPr="00244CDD">
        <w:rPr>
          <w:rFonts w:ascii="Comic Sans MS" w:hAnsi="Comic Sans MS"/>
          <w:bCs/>
          <w:color w:val="000000" w:themeColor="text1"/>
          <w:sz w:val="24"/>
          <w:szCs w:val="24"/>
          <w:lang w:val="nl-NL"/>
        </w:rPr>
        <w:t>bergmolen</w:t>
      </w:r>
      <w:r w:rsidRPr="00244CDD">
        <w:rPr>
          <w:rFonts w:ascii="Comic Sans MS" w:hAnsi="Comic Sans MS"/>
          <w:color w:val="000000" w:themeColor="text1"/>
          <w:sz w:val="24"/>
          <w:szCs w:val="24"/>
          <w:lang w:val="nl-NL"/>
        </w:rPr>
        <w:t xml:space="preserve"> genoemd, is een </w:t>
      </w:r>
      <w:hyperlink r:id="rId9" w:tooltip="Windmolen" w:history="1">
        <w:r w:rsidRPr="00B52615">
          <w:rPr>
            <w:rFonts w:ascii="Comic Sans MS" w:hAnsi="Comic Sans MS"/>
            <w:color w:val="000000" w:themeColor="text1"/>
            <w:sz w:val="24"/>
            <w:szCs w:val="24"/>
            <w:lang w:val="nl-NL"/>
          </w:rPr>
          <w:t>windmolen</w:t>
        </w:r>
      </w:hyperlink>
      <w:r w:rsidRPr="00244CDD">
        <w:rPr>
          <w:rFonts w:ascii="Comic Sans MS" w:hAnsi="Comic Sans MS"/>
          <w:color w:val="000000" w:themeColor="text1"/>
          <w:sz w:val="24"/>
          <w:szCs w:val="24"/>
          <w:lang w:val="nl-NL"/>
        </w:rPr>
        <w:t xml:space="preserve"> die staat op een natuurlijke of kunstmatig opgeworpen heuvel, de </w:t>
      </w:r>
      <w:hyperlink r:id="rId10" w:tooltip="Molenbelt (berg)" w:history="1">
        <w:r w:rsidRPr="00B52615">
          <w:rPr>
            <w:rFonts w:ascii="Comic Sans MS" w:hAnsi="Comic Sans MS"/>
            <w:color w:val="000000" w:themeColor="text1"/>
            <w:sz w:val="24"/>
            <w:szCs w:val="24"/>
            <w:lang w:val="nl-NL"/>
          </w:rPr>
          <w:t>molenbelt</w:t>
        </w:r>
      </w:hyperlink>
      <w:r w:rsidRPr="00244CDD">
        <w:rPr>
          <w:rFonts w:ascii="Comic Sans MS" w:hAnsi="Comic Sans MS"/>
          <w:color w:val="000000" w:themeColor="text1"/>
          <w:sz w:val="24"/>
          <w:szCs w:val="24"/>
          <w:lang w:val="nl-NL"/>
        </w:rPr>
        <w:t xml:space="preserve"> genaamd, die de functie van de stelling bij een </w:t>
      </w:r>
      <w:hyperlink r:id="rId11" w:tooltip="Stellingmolen" w:history="1">
        <w:r w:rsidRPr="00B52615">
          <w:rPr>
            <w:rFonts w:ascii="Comic Sans MS" w:hAnsi="Comic Sans MS"/>
            <w:color w:val="000000" w:themeColor="text1"/>
            <w:sz w:val="24"/>
            <w:szCs w:val="24"/>
            <w:lang w:val="nl-NL"/>
          </w:rPr>
          <w:t>stellingmolen</w:t>
        </w:r>
      </w:hyperlink>
      <w:r w:rsidRPr="00244CDD">
        <w:rPr>
          <w:rFonts w:ascii="Comic Sans MS" w:hAnsi="Comic Sans MS"/>
          <w:color w:val="000000" w:themeColor="text1"/>
          <w:sz w:val="24"/>
          <w:szCs w:val="24"/>
          <w:lang w:val="nl-NL"/>
        </w:rPr>
        <w:t xml:space="preserve"> overneemt.</w:t>
      </w:r>
    </w:p>
    <w:p w:rsidR="00244CDD" w:rsidRPr="00244CDD" w:rsidRDefault="00244CDD" w:rsidP="00B52615">
      <w:pPr>
        <w:numPr>
          <w:ilvl w:val="0"/>
          <w:numId w:val="15"/>
        </w:numPr>
        <w:spacing w:before="120" w:after="120"/>
        <w:ind w:left="425"/>
        <w:rPr>
          <w:rFonts w:ascii="Comic Sans MS" w:hAnsi="Comic Sans MS"/>
          <w:color w:val="000000" w:themeColor="text1"/>
          <w:sz w:val="24"/>
          <w:szCs w:val="24"/>
          <w:lang w:val="nl-NL"/>
        </w:rPr>
      </w:pPr>
      <w:r w:rsidRPr="00244CDD">
        <w:rPr>
          <w:rFonts w:ascii="Comic Sans MS" w:hAnsi="Comic Sans MS"/>
          <w:color w:val="000000" w:themeColor="text1"/>
          <w:sz w:val="24"/>
          <w:szCs w:val="24"/>
          <w:lang w:val="nl-NL"/>
        </w:rPr>
        <w:t>In de heuvel is aan twee zijden een doorgang (invaart genoemd) gemetseld, waardoor paard en wagen in zijn geheel voor laden en lossen in de molen binnen konden rijden en er aan de andere kant weer uit konden.</w:t>
      </w:r>
    </w:p>
    <w:p w:rsidR="00B52615" w:rsidRDefault="00244CDD" w:rsidP="00B52615">
      <w:pPr>
        <w:numPr>
          <w:ilvl w:val="0"/>
          <w:numId w:val="15"/>
        </w:numPr>
        <w:spacing w:before="120" w:after="120"/>
        <w:ind w:left="425"/>
        <w:rPr>
          <w:rFonts w:ascii="Comic Sans MS" w:hAnsi="Comic Sans MS"/>
          <w:color w:val="000000" w:themeColor="text1"/>
          <w:sz w:val="24"/>
          <w:szCs w:val="24"/>
          <w:lang w:val="nl-NL"/>
        </w:rPr>
      </w:pPr>
      <w:r w:rsidRPr="00244CDD">
        <w:rPr>
          <w:rFonts w:ascii="Comic Sans MS" w:hAnsi="Comic Sans MS"/>
          <w:color w:val="000000" w:themeColor="text1"/>
          <w:sz w:val="24"/>
          <w:szCs w:val="24"/>
          <w:lang w:val="nl-NL"/>
        </w:rPr>
        <w:t xml:space="preserve">Beltmolens zijn meestal </w:t>
      </w:r>
      <w:hyperlink r:id="rId12" w:tooltip="Korenmolen" w:history="1">
        <w:r w:rsidRPr="00B52615">
          <w:rPr>
            <w:rFonts w:ascii="Comic Sans MS" w:hAnsi="Comic Sans MS"/>
            <w:color w:val="000000" w:themeColor="text1"/>
            <w:sz w:val="24"/>
            <w:szCs w:val="24"/>
            <w:lang w:val="nl-NL"/>
          </w:rPr>
          <w:t>korenmolens</w:t>
        </w:r>
      </w:hyperlink>
      <w:r w:rsidRPr="00244CDD">
        <w:rPr>
          <w:rFonts w:ascii="Comic Sans MS" w:hAnsi="Comic Sans MS"/>
          <w:color w:val="000000" w:themeColor="text1"/>
          <w:sz w:val="24"/>
          <w:szCs w:val="24"/>
          <w:lang w:val="nl-NL"/>
        </w:rPr>
        <w:t xml:space="preserve"> en komen voor als houten achtkante molen, zoals op de foto in </w:t>
      </w:r>
      <w:hyperlink r:id="rId13" w:tooltip="Nunspeet" w:history="1">
        <w:proofErr w:type="spellStart"/>
        <w:r w:rsidRPr="00B52615">
          <w:rPr>
            <w:rFonts w:ascii="Comic Sans MS" w:hAnsi="Comic Sans MS"/>
            <w:color w:val="000000" w:themeColor="text1"/>
            <w:sz w:val="24"/>
            <w:szCs w:val="24"/>
            <w:lang w:val="nl-NL"/>
          </w:rPr>
          <w:t>Nunspeet</w:t>
        </w:r>
        <w:proofErr w:type="spellEnd"/>
      </w:hyperlink>
      <w:r w:rsidRPr="00244CDD">
        <w:rPr>
          <w:rFonts w:ascii="Comic Sans MS" w:hAnsi="Comic Sans MS"/>
          <w:color w:val="000000" w:themeColor="text1"/>
          <w:sz w:val="24"/>
          <w:szCs w:val="24"/>
          <w:lang w:val="nl-NL"/>
        </w:rPr>
        <w:t xml:space="preserve">, maar ook als ronde stenen molen, zoals de </w:t>
      </w:r>
      <w:hyperlink r:id="rId14" w:tooltip="Sint-Antonius Abt (molen)" w:history="1">
        <w:proofErr w:type="spellStart"/>
        <w:r w:rsidRPr="00B52615">
          <w:rPr>
            <w:rFonts w:ascii="Comic Sans MS" w:hAnsi="Comic Sans MS"/>
            <w:color w:val="000000" w:themeColor="text1"/>
            <w:sz w:val="24"/>
            <w:szCs w:val="24"/>
            <w:lang w:val="nl-NL"/>
          </w:rPr>
          <w:t>Sint-Antonius</w:t>
        </w:r>
        <w:proofErr w:type="spellEnd"/>
        <w:r w:rsidRPr="00B52615">
          <w:rPr>
            <w:rFonts w:ascii="Comic Sans MS" w:hAnsi="Comic Sans MS"/>
            <w:color w:val="000000" w:themeColor="text1"/>
            <w:sz w:val="24"/>
            <w:szCs w:val="24"/>
            <w:lang w:val="nl-NL"/>
          </w:rPr>
          <w:t xml:space="preserve"> Abt</w:t>
        </w:r>
      </w:hyperlink>
      <w:r w:rsidRPr="00244CDD">
        <w:rPr>
          <w:rFonts w:ascii="Comic Sans MS" w:hAnsi="Comic Sans MS"/>
          <w:color w:val="000000" w:themeColor="text1"/>
          <w:sz w:val="24"/>
          <w:szCs w:val="24"/>
          <w:lang w:val="nl-NL"/>
        </w:rPr>
        <w:t xml:space="preserve"> in </w:t>
      </w:r>
      <w:hyperlink r:id="rId15" w:tooltip="Borkel en Schaft" w:history="1">
        <w:proofErr w:type="spellStart"/>
        <w:r w:rsidRPr="00B52615">
          <w:rPr>
            <w:rFonts w:ascii="Comic Sans MS" w:hAnsi="Comic Sans MS"/>
            <w:color w:val="000000" w:themeColor="text1"/>
            <w:sz w:val="24"/>
            <w:szCs w:val="24"/>
            <w:lang w:val="nl-NL"/>
          </w:rPr>
          <w:t>Borkel</w:t>
        </w:r>
        <w:proofErr w:type="spellEnd"/>
      </w:hyperlink>
      <w:r w:rsidRPr="00244CDD">
        <w:rPr>
          <w:rFonts w:ascii="Comic Sans MS" w:hAnsi="Comic Sans MS"/>
          <w:color w:val="000000" w:themeColor="text1"/>
          <w:sz w:val="24"/>
          <w:szCs w:val="24"/>
          <w:lang w:val="nl-NL"/>
        </w:rPr>
        <w:t xml:space="preserve">, </w:t>
      </w:r>
      <w:hyperlink r:id="rId16" w:tooltip="Holten's Molen" w:history="1">
        <w:proofErr w:type="spellStart"/>
        <w:r w:rsidRPr="00B52615">
          <w:rPr>
            <w:rFonts w:ascii="Comic Sans MS" w:hAnsi="Comic Sans MS"/>
            <w:color w:val="000000" w:themeColor="text1"/>
            <w:sz w:val="24"/>
            <w:szCs w:val="24"/>
            <w:lang w:val="nl-NL"/>
          </w:rPr>
          <w:t>Holten's</w:t>
        </w:r>
        <w:proofErr w:type="spellEnd"/>
        <w:r w:rsidRPr="00B52615">
          <w:rPr>
            <w:rFonts w:ascii="Comic Sans MS" w:hAnsi="Comic Sans MS"/>
            <w:color w:val="000000" w:themeColor="text1"/>
            <w:sz w:val="24"/>
            <w:szCs w:val="24"/>
            <w:lang w:val="nl-NL"/>
          </w:rPr>
          <w:t xml:space="preserve"> Molen</w:t>
        </w:r>
      </w:hyperlink>
      <w:r w:rsidRPr="00244CDD">
        <w:rPr>
          <w:rFonts w:ascii="Comic Sans MS" w:hAnsi="Comic Sans MS"/>
          <w:color w:val="000000" w:themeColor="text1"/>
          <w:sz w:val="24"/>
          <w:szCs w:val="24"/>
          <w:lang w:val="nl-NL"/>
        </w:rPr>
        <w:t xml:space="preserve"> te </w:t>
      </w:r>
      <w:hyperlink r:id="rId17" w:tooltip="Deurne (Nederlandse plaats)" w:history="1">
        <w:r w:rsidRPr="00B52615">
          <w:rPr>
            <w:rFonts w:ascii="Comic Sans MS" w:hAnsi="Comic Sans MS"/>
            <w:color w:val="000000" w:themeColor="text1"/>
            <w:sz w:val="24"/>
            <w:szCs w:val="24"/>
            <w:lang w:val="nl-NL"/>
          </w:rPr>
          <w:t>Deurne</w:t>
        </w:r>
      </w:hyperlink>
      <w:r w:rsidRPr="00244CDD">
        <w:rPr>
          <w:rFonts w:ascii="Comic Sans MS" w:hAnsi="Comic Sans MS"/>
          <w:color w:val="000000" w:themeColor="text1"/>
          <w:sz w:val="24"/>
          <w:szCs w:val="24"/>
          <w:lang w:val="nl-NL"/>
        </w:rPr>
        <w:t xml:space="preserve"> en de </w:t>
      </w:r>
      <w:hyperlink r:id="rId18" w:tooltip="Leonardusmolen" w:history="1">
        <w:proofErr w:type="spellStart"/>
        <w:r w:rsidRPr="00B52615">
          <w:rPr>
            <w:rFonts w:ascii="Comic Sans MS" w:hAnsi="Comic Sans MS"/>
            <w:color w:val="000000" w:themeColor="text1"/>
            <w:sz w:val="24"/>
            <w:szCs w:val="24"/>
            <w:lang w:val="nl-NL"/>
          </w:rPr>
          <w:t>Leonardusmolen</w:t>
        </w:r>
        <w:proofErr w:type="spellEnd"/>
      </w:hyperlink>
      <w:r w:rsidRPr="00244CDD">
        <w:rPr>
          <w:rFonts w:ascii="Comic Sans MS" w:hAnsi="Comic Sans MS"/>
          <w:color w:val="000000" w:themeColor="text1"/>
          <w:sz w:val="24"/>
          <w:szCs w:val="24"/>
          <w:lang w:val="nl-NL"/>
        </w:rPr>
        <w:t xml:space="preserve"> in </w:t>
      </w:r>
      <w:hyperlink r:id="rId19" w:tooltip="Maasbracht" w:history="1">
        <w:proofErr w:type="spellStart"/>
        <w:r w:rsidRPr="00B52615">
          <w:rPr>
            <w:rFonts w:ascii="Comic Sans MS" w:hAnsi="Comic Sans MS"/>
            <w:color w:val="000000" w:themeColor="text1"/>
            <w:sz w:val="24"/>
            <w:szCs w:val="24"/>
            <w:lang w:val="nl-NL"/>
          </w:rPr>
          <w:t>Maasbracht</w:t>
        </w:r>
        <w:proofErr w:type="spellEnd"/>
      </w:hyperlink>
      <w:r w:rsidRPr="00244CDD">
        <w:rPr>
          <w:rFonts w:ascii="Comic Sans MS" w:hAnsi="Comic Sans MS"/>
          <w:color w:val="000000" w:themeColor="text1"/>
          <w:sz w:val="24"/>
          <w:szCs w:val="24"/>
          <w:lang w:val="nl-NL"/>
        </w:rPr>
        <w:t xml:space="preserve">. </w:t>
      </w:r>
    </w:p>
    <w:p w:rsidR="00244CDD" w:rsidRPr="00244CDD" w:rsidRDefault="00244CDD" w:rsidP="00B52615">
      <w:pPr>
        <w:numPr>
          <w:ilvl w:val="0"/>
          <w:numId w:val="15"/>
        </w:numPr>
        <w:spacing w:before="120" w:after="120"/>
        <w:ind w:left="425"/>
        <w:rPr>
          <w:rFonts w:ascii="Comic Sans MS" w:hAnsi="Comic Sans MS"/>
          <w:color w:val="000000" w:themeColor="text1"/>
          <w:sz w:val="24"/>
          <w:szCs w:val="24"/>
          <w:lang w:val="nl-NL"/>
        </w:rPr>
      </w:pPr>
      <w:r w:rsidRPr="00244CDD">
        <w:rPr>
          <w:rFonts w:ascii="Comic Sans MS" w:hAnsi="Comic Sans MS"/>
          <w:color w:val="000000" w:themeColor="text1"/>
          <w:sz w:val="24"/>
          <w:szCs w:val="24"/>
          <w:lang w:val="nl-NL"/>
        </w:rPr>
        <w:t xml:space="preserve">De oudste Nederlandse beltmolen is de </w:t>
      </w:r>
      <w:hyperlink r:id="rId20" w:tooltip="De Grafelijke Korenmolen (Zeddam)" w:history="1">
        <w:r w:rsidRPr="00B52615">
          <w:rPr>
            <w:rFonts w:ascii="Comic Sans MS" w:hAnsi="Comic Sans MS"/>
            <w:color w:val="000000" w:themeColor="text1"/>
            <w:sz w:val="24"/>
            <w:szCs w:val="24"/>
            <w:lang w:val="nl-NL"/>
          </w:rPr>
          <w:t>Grafelijke Korenmolen</w:t>
        </w:r>
      </w:hyperlink>
      <w:r w:rsidRPr="00244CDD">
        <w:rPr>
          <w:rFonts w:ascii="Comic Sans MS" w:hAnsi="Comic Sans MS"/>
          <w:color w:val="000000" w:themeColor="text1"/>
          <w:sz w:val="24"/>
          <w:szCs w:val="24"/>
          <w:lang w:val="nl-NL"/>
        </w:rPr>
        <w:t xml:space="preserve"> te </w:t>
      </w:r>
      <w:hyperlink r:id="rId21" w:tooltip="Zeddam (dorp)" w:history="1">
        <w:proofErr w:type="spellStart"/>
        <w:r w:rsidRPr="00B52615">
          <w:rPr>
            <w:rFonts w:ascii="Comic Sans MS" w:hAnsi="Comic Sans MS"/>
            <w:color w:val="000000" w:themeColor="text1"/>
            <w:sz w:val="24"/>
            <w:szCs w:val="24"/>
            <w:lang w:val="nl-NL"/>
          </w:rPr>
          <w:t>Zeddam</w:t>
        </w:r>
        <w:proofErr w:type="spellEnd"/>
      </w:hyperlink>
      <w:r w:rsidRPr="00244CDD">
        <w:rPr>
          <w:rFonts w:ascii="Comic Sans MS" w:hAnsi="Comic Sans MS"/>
          <w:color w:val="000000" w:themeColor="text1"/>
          <w:sz w:val="24"/>
          <w:szCs w:val="24"/>
          <w:lang w:val="nl-NL"/>
        </w:rPr>
        <w:t xml:space="preserve">, die al van </w:t>
      </w:r>
      <w:proofErr w:type="spellStart"/>
      <w:r w:rsidRPr="00244CDD">
        <w:rPr>
          <w:rFonts w:ascii="Comic Sans MS" w:hAnsi="Comic Sans MS"/>
          <w:color w:val="000000" w:themeColor="text1"/>
          <w:sz w:val="24"/>
          <w:szCs w:val="24"/>
          <w:lang w:val="nl-NL"/>
        </w:rPr>
        <w:t>vόόr</w:t>
      </w:r>
      <w:proofErr w:type="spellEnd"/>
      <w:r w:rsidRPr="00244CDD">
        <w:rPr>
          <w:rFonts w:ascii="Comic Sans MS" w:hAnsi="Comic Sans MS"/>
          <w:color w:val="000000" w:themeColor="text1"/>
          <w:sz w:val="24"/>
          <w:szCs w:val="24"/>
          <w:lang w:val="nl-NL"/>
        </w:rPr>
        <w:t xml:space="preserve"> </w:t>
      </w:r>
      <w:hyperlink r:id="rId22" w:tooltip="1441" w:history="1">
        <w:r w:rsidRPr="00B52615">
          <w:rPr>
            <w:rFonts w:ascii="Comic Sans MS" w:hAnsi="Comic Sans MS"/>
            <w:color w:val="000000" w:themeColor="text1"/>
            <w:sz w:val="24"/>
            <w:szCs w:val="24"/>
            <w:lang w:val="nl-NL"/>
          </w:rPr>
          <w:t>1441</w:t>
        </w:r>
      </w:hyperlink>
      <w:r w:rsidRPr="00244CDD">
        <w:rPr>
          <w:rFonts w:ascii="Comic Sans MS" w:hAnsi="Comic Sans MS"/>
          <w:color w:val="000000" w:themeColor="text1"/>
          <w:sz w:val="24"/>
          <w:szCs w:val="24"/>
          <w:lang w:val="nl-NL"/>
        </w:rPr>
        <w:t xml:space="preserve"> dateert en tot het type </w:t>
      </w:r>
      <w:hyperlink r:id="rId23" w:tooltip="Torenmolen" w:history="1">
        <w:proofErr w:type="spellStart"/>
        <w:r w:rsidRPr="00B52615">
          <w:rPr>
            <w:rFonts w:ascii="Comic Sans MS" w:hAnsi="Comic Sans MS"/>
            <w:color w:val="000000" w:themeColor="text1"/>
            <w:sz w:val="24"/>
            <w:szCs w:val="24"/>
            <w:lang w:val="nl-NL"/>
          </w:rPr>
          <w:t>torenmolen</w:t>
        </w:r>
        <w:proofErr w:type="spellEnd"/>
      </w:hyperlink>
      <w:r w:rsidRPr="00244CDD">
        <w:rPr>
          <w:rFonts w:ascii="Comic Sans MS" w:hAnsi="Comic Sans MS"/>
          <w:color w:val="000000" w:themeColor="text1"/>
          <w:sz w:val="24"/>
          <w:szCs w:val="24"/>
          <w:lang w:val="nl-NL"/>
        </w:rPr>
        <w:t xml:space="preserve"> behoort.</w:t>
      </w:r>
    </w:p>
    <w:p w:rsidR="006B4C44" w:rsidRPr="00B52615" w:rsidRDefault="006B4C44" w:rsidP="00B52615">
      <w:pPr>
        <w:spacing w:before="120" w:after="120"/>
        <w:ind w:left="425"/>
        <w:rPr>
          <w:rFonts w:ascii="Comic Sans MS" w:hAnsi="Comic Sans MS"/>
          <w:color w:val="000000" w:themeColor="text1"/>
          <w:szCs w:val="24"/>
        </w:rPr>
      </w:pPr>
    </w:p>
    <w:sectPr w:rsidR="006B4C44" w:rsidRPr="00B52615" w:rsidSect="00134B41">
      <w:headerReference w:type="even" r:id="rId24"/>
      <w:headerReference w:type="default" r:id="rId25"/>
      <w:footerReference w:type="even" r:id="rId26"/>
      <w:footerReference w:type="default" r:id="rId27"/>
      <w:headerReference w:type="first" r:id="rId28"/>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C90" w:rsidRDefault="00427C90">
      <w:r>
        <w:separator/>
      </w:r>
    </w:p>
  </w:endnote>
  <w:endnote w:type="continuationSeparator" w:id="0">
    <w:p w:rsidR="00427C90" w:rsidRDefault="00427C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B52615">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C90" w:rsidRDefault="00427C90">
      <w:r>
        <w:separator/>
      </w:r>
    </w:p>
  </w:footnote>
  <w:footnote w:type="continuationSeparator" w:id="0">
    <w:p w:rsidR="00427C90" w:rsidRDefault="00427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B5DDF" w:rsidRPr="00CF5C2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sidR="00CF5C2C">
      <w:rPr>
        <w:rFonts w:ascii="Comic Sans MS" w:hAnsi="Comic Sans MS"/>
        <w:b/>
        <w:noProof/>
        <w:color w:val="0000FF"/>
        <w:sz w:val="24"/>
        <w:szCs w:val="24"/>
        <w:lang w:val="nl-NL"/>
      </w:rPr>
      <w:t>Nederland.</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7"/>
  </w:num>
  <w:num w:numId="6">
    <w:abstractNumId w:val="3"/>
  </w:num>
  <w:num w:numId="7">
    <w:abstractNumId w:val="2"/>
  </w:num>
  <w:num w:numId="8">
    <w:abstractNumId w:val="13"/>
  </w:num>
  <w:num w:numId="9">
    <w:abstractNumId w:val="5"/>
  </w:num>
  <w:num w:numId="10">
    <w:abstractNumId w:val="4"/>
  </w:num>
  <w:num w:numId="11">
    <w:abstractNumId w:val="10"/>
  </w:num>
  <w:num w:numId="12">
    <w:abstractNumId w:val="1"/>
  </w:num>
  <w:num w:numId="13">
    <w:abstractNumId w:val="0"/>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34B41"/>
    <w:rsid w:val="00143DC4"/>
    <w:rsid w:val="00154397"/>
    <w:rsid w:val="00156C81"/>
    <w:rsid w:val="00193EFD"/>
    <w:rsid w:val="001C7D1F"/>
    <w:rsid w:val="001F3663"/>
    <w:rsid w:val="00215BFF"/>
    <w:rsid w:val="0022198B"/>
    <w:rsid w:val="00244CDD"/>
    <w:rsid w:val="0026522B"/>
    <w:rsid w:val="00266284"/>
    <w:rsid w:val="00297F37"/>
    <w:rsid w:val="002E081E"/>
    <w:rsid w:val="003036D4"/>
    <w:rsid w:val="003129FA"/>
    <w:rsid w:val="003C01AC"/>
    <w:rsid w:val="003D324F"/>
    <w:rsid w:val="003D7320"/>
    <w:rsid w:val="00427675"/>
    <w:rsid w:val="00427C90"/>
    <w:rsid w:val="00446A43"/>
    <w:rsid w:val="004B1B1F"/>
    <w:rsid w:val="004B2583"/>
    <w:rsid w:val="004E7211"/>
    <w:rsid w:val="005C2F62"/>
    <w:rsid w:val="005E2B19"/>
    <w:rsid w:val="00623919"/>
    <w:rsid w:val="006B4C44"/>
    <w:rsid w:val="006F1371"/>
    <w:rsid w:val="00775B2A"/>
    <w:rsid w:val="00776F09"/>
    <w:rsid w:val="007F19CD"/>
    <w:rsid w:val="00864C47"/>
    <w:rsid w:val="008E6F09"/>
    <w:rsid w:val="009B5DDF"/>
    <w:rsid w:val="00A11DB9"/>
    <w:rsid w:val="00A120DF"/>
    <w:rsid w:val="00A53DE8"/>
    <w:rsid w:val="00A73833"/>
    <w:rsid w:val="00A875A8"/>
    <w:rsid w:val="00B029CC"/>
    <w:rsid w:val="00B07CC6"/>
    <w:rsid w:val="00B24D69"/>
    <w:rsid w:val="00B52615"/>
    <w:rsid w:val="00B741ED"/>
    <w:rsid w:val="00B8173F"/>
    <w:rsid w:val="00B84DAB"/>
    <w:rsid w:val="00BD5182"/>
    <w:rsid w:val="00C02B99"/>
    <w:rsid w:val="00CA03D7"/>
    <w:rsid w:val="00CF5C2C"/>
    <w:rsid w:val="00D33B82"/>
    <w:rsid w:val="00D35AA8"/>
    <w:rsid w:val="00DA7A11"/>
    <w:rsid w:val="00DB1C6A"/>
    <w:rsid w:val="00DB7D84"/>
    <w:rsid w:val="00DC3A4A"/>
    <w:rsid w:val="00E60283"/>
    <w:rsid w:val="00E8021D"/>
    <w:rsid w:val="00F05319"/>
    <w:rsid w:val="00F26CAA"/>
    <w:rsid w:val="00F36537"/>
    <w:rsid w:val="00F65536"/>
    <w:rsid w:val="00F7783E"/>
    <w:rsid w:val="00F87A67"/>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nl.wikipedia.org/wiki/Nunspeet" TargetMode="External"/><Relationship Id="rId18" Type="http://schemas.openxmlformats.org/officeDocument/2006/relationships/hyperlink" Target="http://nl.wikipedia.org/wiki/Leonardusmole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nl.wikipedia.org/wiki/Zeddam_(dorp)" TargetMode="External"/><Relationship Id="rId7" Type="http://schemas.openxmlformats.org/officeDocument/2006/relationships/hyperlink" Target="http://nl.wikipedia.org/wiki/Bestand:Beltmolen_deduif-nunspeet.jpg" TargetMode="External"/><Relationship Id="rId12" Type="http://schemas.openxmlformats.org/officeDocument/2006/relationships/hyperlink" Target="http://nl.wikipedia.org/wiki/Korenmolen" TargetMode="External"/><Relationship Id="rId17" Type="http://schemas.openxmlformats.org/officeDocument/2006/relationships/hyperlink" Target="http://nl.wikipedia.org/wiki/Deurne_(Nederlandse_plaats)"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nl.wikipedia.org/wiki/Holten%27s_Molen" TargetMode="External"/><Relationship Id="rId20" Type="http://schemas.openxmlformats.org/officeDocument/2006/relationships/hyperlink" Target="http://nl.wikipedia.org/wiki/De_Grafelijke_Korenmolen_(Zedda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Stellingmolen"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nl.wikipedia.org/wiki/Borkel_en_Schaft" TargetMode="External"/><Relationship Id="rId23" Type="http://schemas.openxmlformats.org/officeDocument/2006/relationships/hyperlink" Target="http://nl.wikipedia.org/wiki/Torenmolen" TargetMode="External"/><Relationship Id="rId28" Type="http://schemas.openxmlformats.org/officeDocument/2006/relationships/header" Target="header3.xml"/><Relationship Id="rId10" Type="http://schemas.openxmlformats.org/officeDocument/2006/relationships/hyperlink" Target="http://nl.wikipedia.org/wiki/Molenbelt_(berg)" TargetMode="External"/><Relationship Id="rId19" Type="http://schemas.openxmlformats.org/officeDocument/2006/relationships/hyperlink" Target="http://nl.wikipedia.org/wiki/Maasbracht" TargetMode="External"/><Relationship Id="rId4" Type="http://schemas.openxmlformats.org/officeDocument/2006/relationships/webSettings" Target="webSettings.xml"/><Relationship Id="rId9" Type="http://schemas.openxmlformats.org/officeDocument/2006/relationships/hyperlink" Target="http://nl.wikipedia.org/wiki/Windmolen" TargetMode="External"/><Relationship Id="rId14" Type="http://schemas.openxmlformats.org/officeDocument/2006/relationships/hyperlink" Target="http://nl.wikipedia.org/wiki/Sint-Antonius_Abt_(molen)" TargetMode="External"/><Relationship Id="rId22" Type="http://schemas.openxmlformats.org/officeDocument/2006/relationships/hyperlink" Target="http://nl.wikipedia.org/wiki/1441"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1776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2094</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3</cp:revision>
  <dcterms:created xsi:type="dcterms:W3CDTF">2010-12-15T11:51:00Z</dcterms:created>
  <dcterms:modified xsi:type="dcterms:W3CDTF">2010-12-15T11:51:00Z</dcterms:modified>
</cp:coreProperties>
</file>