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7A" w:rsidRPr="00FA137A" w:rsidRDefault="00FA137A" w:rsidP="00FA137A">
      <w:pPr>
        <w:outlineLvl w:val="0"/>
        <w:rPr>
          <w:rFonts w:ascii="Comic Sans MS" w:hAnsi="Comic Sans MS"/>
          <w:b/>
          <w:sz w:val="24"/>
          <w:bdr w:val="single" w:sz="4" w:space="0" w:color="auto"/>
          <w:shd w:val="clear" w:color="auto" w:fill="FFFF00"/>
        </w:rPr>
      </w:pPr>
      <w:r w:rsidRPr="00FA137A">
        <w:rPr>
          <w:rFonts w:ascii="Comic Sans MS" w:hAnsi="Comic Sans MS"/>
          <w:b/>
          <w:sz w:val="24"/>
          <w:bdr w:val="single" w:sz="4" w:space="0" w:color="auto"/>
          <w:shd w:val="clear" w:color="auto" w:fill="FFFF00"/>
        </w:rPr>
        <w:t xml:space="preserve">  </w:t>
      </w:r>
      <w:proofErr w:type="spellStart"/>
      <w:r w:rsidRPr="00FA137A">
        <w:rPr>
          <w:rFonts w:ascii="Comic Sans MS" w:hAnsi="Comic Sans MS"/>
          <w:b/>
          <w:sz w:val="24"/>
          <w:bdr w:val="single" w:sz="4" w:space="0" w:color="auto"/>
          <w:shd w:val="clear" w:color="auto" w:fill="FFFF00"/>
        </w:rPr>
        <w:t>Zuid</w:t>
      </w:r>
      <w:proofErr w:type="spellEnd"/>
      <w:r w:rsidRPr="00FA137A">
        <w:rPr>
          <w:rFonts w:ascii="Comic Sans MS" w:hAnsi="Comic Sans MS"/>
          <w:b/>
          <w:sz w:val="24"/>
          <w:bdr w:val="single" w:sz="4" w:space="0" w:color="auto"/>
          <w:shd w:val="clear" w:color="auto" w:fill="FFFF00"/>
        </w:rPr>
        <w:t xml:space="preserve"> Holland - </w:t>
      </w:r>
      <w:proofErr w:type="spellStart"/>
      <w:r w:rsidRPr="00FA137A">
        <w:rPr>
          <w:rFonts w:ascii="Comic Sans MS" w:hAnsi="Comic Sans MS"/>
          <w:b/>
          <w:sz w:val="24"/>
          <w:bdr w:val="single" w:sz="4" w:space="0" w:color="auto"/>
          <w:shd w:val="clear" w:color="auto" w:fill="FFFF00"/>
        </w:rPr>
        <w:t>Teylingen</w:t>
      </w:r>
      <w:proofErr w:type="spellEnd"/>
      <w:r w:rsidRPr="00FA137A">
        <w:rPr>
          <w:rFonts w:ascii="Comic Sans MS" w:hAnsi="Comic Sans MS"/>
          <w:b/>
          <w:sz w:val="24"/>
          <w:bdr w:val="single" w:sz="4" w:space="0" w:color="auto"/>
          <w:shd w:val="clear" w:color="auto" w:fill="FFFF00"/>
        </w:rPr>
        <w:t xml:space="preserve"> </w:t>
      </w:r>
      <w:r>
        <w:rPr>
          <w:rFonts w:ascii="Comic Sans MS" w:hAnsi="Comic Sans MS"/>
          <w:b/>
          <w:sz w:val="24"/>
          <w:bdr w:val="single" w:sz="4" w:space="0" w:color="auto"/>
          <w:shd w:val="clear" w:color="auto" w:fill="FFFF00"/>
        </w:rPr>
        <w:t xml:space="preserve">- </w:t>
      </w:r>
      <w:r w:rsidRPr="00FA137A">
        <w:rPr>
          <w:rFonts w:ascii="Comic Sans MS" w:hAnsi="Comic Sans MS"/>
          <w:b/>
          <w:sz w:val="24"/>
          <w:bdr w:val="single" w:sz="4" w:space="0" w:color="auto"/>
          <w:shd w:val="clear" w:color="auto" w:fill="FFFF00"/>
        </w:rPr>
        <w:t xml:space="preserve">Slot </w:t>
      </w:r>
      <w:proofErr w:type="spellStart"/>
      <w:r w:rsidRPr="00FA137A">
        <w:rPr>
          <w:rFonts w:ascii="Comic Sans MS" w:hAnsi="Comic Sans MS"/>
          <w:b/>
          <w:sz w:val="24"/>
          <w:bdr w:val="single" w:sz="4" w:space="0" w:color="auto"/>
          <w:shd w:val="clear" w:color="auto" w:fill="FFFF00"/>
        </w:rPr>
        <w:t>Teylingen</w:t>
      </w:r>
      <w:proofErr w:type="spellEnd"/>
      <w:r w:rsidRPr="00FA137A">
        <w:rPr>
          <w:rFonts w:ascii="Comic Sans MS" w:hAnsi="Comic Sans MS"/>
          <w:b/>
          <w:sz w:val="24"/>
          <w:bdr w:val="single" w:sz="4" w:space="0" w:color="auto"/>
          <w:shd w:val="clear" w:color="auto" w:fill="FFFF00"/>
        </w:rPr>
        <w:t xml:space="preserve"> (ZH) </w:t>
      </w:r>
      <w:r w:rsidRPr="00FA137A">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FA137A">
          <w:rPr>
            <w:rStyle w:val="Hyperlink"/>
            <w:rFonts w:ascii="Comic Sans MS" w:hAnsi="Comic Sans MS"/>
            <w:b/>
            <w:sz w:val="24"/>
            <w:szCs w:val="21"/>
            <w:bdr w:val="single" w:sz="4" w:space="0" w:color="auto"/>
            <w:shd w:val="clear" w:color="auto" w:fill="FFFF00"/>
          </w:rPr>
          <w:t>52° 13' 53" NB 4° 31' 9" OL</w:t>
        </w:r>
      </w:hyperlink>
    </w:p>
    <w:tbl>
      <w:tblPr>
        <w:tblW w:w="0" w:type="auto"/>
        <w:tblCellSpacing w:w="0" w:type="dxa"/>
        <w:tblCellMar>
          <w:left w:w="0" w:type="dxa"/>
          <w:right w:w="0" w:type="dxa"/>
        </w:tblCellMar>
        <w:tblLook w:val="04A0"/>
      </w:tblPr>
      <w:tblGrid>
        <w:gridCol w:w="6"/>
      </w:tblGrid>
      <w:tr w:rsidR="00FA137A" w:rsidTr="00FA137A">
        <w:trPr>
          <w:tblCellSpacing w:w="0" w:type="dxa"/>
        </w:trPr>
        <w:tc>
          <w:tcPr>
            <w:tcW w:w="0" w:type="auto"/>
            <w:shd w:val="clear" w:color="auto" w:fill="auto"/>
            <w:vAlign w:val="center"/>
            <w:hideMark/>
          </w:tcPr>
          <w:p w:rsidR="00FA137A" w:rsidRDefault="00FA137A" w:rsidP="00FA137A">
            <w:pPr>
              <w:rPr>
                <w:sz w:val="24"/>
                <w:szCs w:val="24"/>
              </w:rPr>
            </w:pPr>
          </w:p>
        </w:tc>
      </w:tr>
    </w:tbl>
    <w:p w:rsidR="00606C33" w:rsidRDefault="00606C33"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4713605</wp:posOffset>
            </wp:positionH>
            <wp:positionV relativeFrom="paragraph">
              <wp:posOffset>542925</wp:posOffset>
            </wp:positionV>
            <wp:extent cx="1905000" cy="2857500"/>
            <wp:effectExtent l="38100" t="0" r="19050" b="857250"/>
            <wp:wrapSquare wrapText="bothSides"/>
            <wp:docPr id="2" name="Afbeelding 6" descr="http://upload.wikimedia.org/wikipedia/commons/thumb/b/bd/Teylingen.jpg/200px-Teyl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b/bd/Teylingen.jpg/200px-Teylingen.jpg">
                      <a:hlinkClick r:id="rId10"/>
                    </pic:cNvPr>
                    <pic:cNvPicPr>
                      <a:picLocks noChangeAspect="1" noChangeArrowheads="1"/>
                    </pic:cNvPicPr>
                  </pic:nvPicPr>
                  <pic:blipFill>
                    <a:blip r:embed="rId11" cstate="print"/>
                    <a:srcRect/>
                    <a:stretch>
                      <a:fillRect/>
                    </a:stretch>
                  </pic:blipFill>
                  <pic:spPr bwMode="auto">
                    <a:xfrm>
                      <a:off x="0" y="0"/>
                      <a:ext cx="19050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A137A" w:rsidRPr="00606C33">
        <w:rPr>
          <w:rFonts w:ascii="Comic Sans MS" w:hAnsi="Comic Sans MS"/>
          <w:bCs/>
          <w:color w:val="000000" w:themeColor="text1"/>
        </w:rPr>
        <w:t xml:space="preserve">Slot </w:t>
      </w:r>
      <w:proofErr w:type="spellStart"/>
      <w:r w:rsidR="00FA137A" w:rsidRPr="00606C33">
        <w:rPr>
          <w:rFonts w:ascii="Comic Sans MS" w:hAnsi="Comic Sans MS"/>
          <w:bCs/>
          <w:color w:val="000000" w:themeColor="text1"/>
        </w:rPr>
        <w:t>Teylingen</w:t>
      </w:r>
      <w:proofErr w:type="spellEnd"/>
      <w:r w:rsidR="00FA137A" w:rsidRPr="00606C33">
        <w:rPr>
          <w:rFonts w:ascii="Comic Sans MS" w:hAnsi="Comic Sans MS"/>
          <w:color w:val="000000" w:themeColor="text1"/>
        </w:rPr>
        <w:t xml:space="preserve"> is een Nederlands kasteel in de buurtschap </w:t>
      </w:r>
      <w:hyperlink r:id="rId12" w:tooltip="Teijlingen (buurtschap)" w:history="1">
        <w:proofErr w:type="spellStart"/>
        <w:r w:rsidR="00FA137A" w:rsidRPr="00606C33">
          <w:rPr>
            <w:rStyle w:val="Hyperlink"/>
            <w:rFonts w:ascii="Comic Sans MS" w:hAnsi="Comic Sans MS"/>
            <w:color w:val="000000" w:themeColor="text1"/>
            <w:u w:val="none"/>
          </w:rPr>
          <w:t>Teijlingen</w:t>
        </w:r>
        <w:proofErr w:type="spellEnd"/>
      </w:hyperlink>
      <w:r w:rsidR="00FA137A" w:rsidRPr="00606C33">
        <w:rPr>
          <w:rFonts w:ascii="Comic Sans MS" w:hAnsi="Comic Sans MS"/>
          <w:color w:val="000000" w:themeColor="text1"/>
        </w:rPr>
        <w:t xml:space="preserve"> in de kern </w:t>
      </w:r>
      <w:hyperlink r:id="rId13" w:tooltip="Sassenheim" w:history="1">
        <w:proofErr w:type="spellStart"/>
        <w:r w:rsidR="00FA137A" w:rsidRPr="00606C33">
          <w:rPr>
            <w:rStyle w:val="Hyperlink"/>
            <w:rFonts w:ascii="Comic Sans MS" w:hAnsi="Comic Sans MS"/>
            <w:color w:val="000000" w:themeColor="text1"/>
            <w:u w:val="none"/>
          </w:rPr>
          <w:t>Sassenheim</w:t>
        </w:r>
        <w:proofErr w:type="spellEnd"/>
      </w:hyperlink>
      <w:r w:rsidR="00FA137A" w:rsidRPr="00606C33">
        <w:rPr>
          <w:rFonts w:ascii="Comic Sans MS" w:hAnsi="Comic Sans MS"/>
          <w:color w:val="000000" w:themeColor="text1"/>
        </w:rPr>
        <w:t xml:space="preserve"> van de gemeente </w:t>
      </w:r>
      <w:hyperlink r:id="rId14" w:tooltip="Teylingen (gemeente)" w:history="1">
        <w:proofErr w:type="spellStart"/>
        <w:r w:rsidR="00FA137A" w:rsidRPr="00606C33">
          <w:rPr>
            <w:rStyle w:val="Hyperlink"/>
            <w:rFonts w:ascii="Comic Sans MS" w:hAnsi="Comic Sans MS"/>
            <w:color w:val="000000" w:themeColor="text1"/>
            <w:u w:val="none"/>
          </w:rPr>
          <w:t>Teylingen</w:t>
        </w:r>
        <w:proofErr w:type="spellEnd"/>
      </w:hyperlink>
      <w:r w:rsidR="00FA137A" w:rsidRPr="00606C33">
        <w:rPr>
          <w:rFonts w:ascii="Comic Sans MS" w:hAnsi="Comic Sans MS"/>
          <w:color w:val="000000" w:themeColor="text1"/>
        </w:rPr>
        <w:t xml:space="preserve">, aan de grens met de kern </w:t>
      </w:r>
      <w:hyperlink r:id="rId15" w:tooltip="Sassenheim" w:history="1">
        <w:proofErr w:type="spellStart"/>
        <w:r w:rsidR="00FA137A" w:rsidRPr="00606C33">
          <w:rPr>
            <w:rStyle w:val="Hyperlink"/>
            <w:rFonts w:ascii="Comic Sans MS" w:hAnsi="Comic Sans MS"/>
            <w:color w:val="000000" w:themeColor="text1"/>
            <w:u w:val="none"/>
          </w:rPr>
          <w:t>Sassenheim</w:t>
        </w:r>
        <w:proofErr w:type="spellEnd"/>
      </w:hyperlink>
      <w:r w:rsidR="00FA137A" w:rsidRPr="00606C33">
        <w:rPr>
          <w:rFonts w:ascii="Comic Sans MS" w:hAnsi="Comic Sans MS"/>
          <w:color w:val="000000" w:themeColor="text1"/>
        </w:rPr>
        <w:t xml:space="preserve">. </w:t>
      </w:r>
    </w:p>
    <w:p w:rsidR="00FA137A" w:rsidRP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Het was vermoedelijk het stamslot van de adellijke familie </w:t>
      </w:r>
      <w:hyperlink r:id="rId16" w:tooltip="Van Teylingen" w:history="1">
        <w:r w:rsidRPr="00606C33">
          <w:rPr>
            <w:rStyle w:val="Hyperlink"/>
            <w:rFonts w:ascii="Comic Sans MS" w:hAnsi="Comic Sans MS"/>
            <w:color w:val="000000" w:themeColor="text1"/>
            <w:u w:val="none"/>
          </w:rPr>
          <w:t xml:space="preserve">Van </w:t>
        </w:r>
        <w:proofErr w:type="spellStart"/>
        <w:r w:rsidRPr="00606C33">
          <w:rPr>
            <w:rStyle w:val="Hyperlink"/>
            <w:rFonts w:ascii="Comic Sans MS" w:hAnsi="Comic Sans MS"/>
            <w:color w:val="000000" w:themeColor="text1"/>
            <w:u w:val="none"/>
          </w:rPr>
          <w:t>Teylingen</w:t>
        </w:r>
        <w:proofErr w:type="spellEnd"/>
      </w:hyperlink>
      <w:r w:rsidRPr="00606C33">
        <w:rPr>
          <w:rFonts w:ascii="Comic Sans MS" w:hAnsi="Comic Sans MS"/>
          <w:color w:val="000000" w:themeColor="text1"/>
        </w:rPr>
        <w:t xml:space="preserve">, waar het </w:t>
      </w:r>
      <w:hyperlink r:id="rId17" w:tooltip="Huis Brederode" w:history="1">
        <w:r w:rsidRPr="00606C33">
          <w:rPr>
            <w:rStyle w:val="Hyperlink"/>
            <w:rFonts w:ascii="Comic Sans MS" w:hAnsi="Comic Sans MS"/>
            <w:color w:val="000000" w:themeColor="text1"/>
            <w:u w:val="none"/>
          </w:rPr>
          <w:t xml:space="preserve">huis </w:t>
        </w:r>
        <w:proofErr w:type="spellStart"/>
        <w:r w:rsidRPr="00606C33">
          <w:rPr>
            <w:rStyle w:val="Hyperlink"/>
            <w:rFonts w:ascii="Comic Sans MS" w:hAnsi="Comic Sans MS"/>
            <w:color w:val="000000" w:themeColor="text1"/>
            <w:u w:val="none"/>
          </w:rPr>
          <w:t>Brederode</w:t>
        </w:r>
        <w:proofErr w:type="spellEnd"/>
      </w:hyperlink>
      <w:r w:rsidRPr="00606C33">
        <w:rPr>
          <w:rFonts w:ascii="Comic Sans MS" w:hAnsi="Comic Sans MS"/>
          <w:color w:val="000000" w:themeColor="text1"/>
        </w:rPr>
        <w:t xml:space="preserve"> rechtstreeks van afstamde.</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Van oorsprong werd het slot gebouwd om in het </w:t>
      </w:r>
      <w:hyperlink r:id="rId18" w:tooltip="Graafschap Holland" w:history="1">
        <w:r w:rsidRPr="00606C33">
          <w:rPr>
            <w:rStyle w:val="Hyperlink"/>
            <w:rFonts w:ascii="Comic Sans MS" w:hAnsi="Comic Sans MS"/>
            <w:color w:val="000000" w:themeColor="text1"/>
            <w:u w:val="none"/>
          </w:rPr>
          <w:t>graafschap Holland</w:t>
        </w:r>
      </w:hyperlink>
      <w:r w:rsidRPr="00606C33">
        <w:rPr>
          <w:rFonts w:ascii="Comic Sans MS" w:hAnsi="Comic Sans MS"/>
          <w:color w:val="000000" w:themeColor="text1"/>
        </w:rPr>
        <w:t xml:space="preserve"> de </w:t>
      </w:r>
      <w:proofErr w:type="spellStart"/>
      <w:r w:rsidRPr="00606C33">
        <w:rPr>
          <w:rFonts w:ascii="Comic Sans MS" w:hAnsi="Comic Sans MS"/>
          <w:color w:val="000000" w:themeColor="text1"/>
        </w:rPr>
        <w:t>noord-zuid</w:t>
      </w:r>
      <w:proofErr w:type="spellEnd"/>
      <w:r w:rsidRPr="00606C33">
        <w:rPr>
          <w:rFonts w:ascii="Comic Sans MS" w:hAnsi="Comic Sans MS"/>
          <w:color w:val="000000" w:themeColor="text1"/>
        </w:rPr>
        <w:t xml:space="preserve"> route te beschermen. </w:t>
      </w:r>
    </w:p>
    <w:p w:rsidR="00FA137A" w:rsidRP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Later werd het een houtvesterslot voor de houtvesterij van de graven van Holland, te beginnen met graaf </w:t>
      </w:r>
      <w:hyperlink r:id="rId19" w:tooltip="Willem IV van Holland" w:history="1">
        <w:r w:rsidRPr="00606C33">
          <w:rPr>
            <w:rStyle w:val="Hyperlink"/>
            <w:rFonts w:ascii="Comic Sans MS" w:hAnsi="Comic Sans MS"/>
            <w:color w:val="000000" w:themeColor="text1"/>
            <w:u w:val="none"/>
          </w:rPr>
          <w:t>Willem IV van Holland</w:t>
        </w:r>
      </w:hyperlink>
      <w:r w:rsidRPr="00606C33">
        <w:rPr>
          <w:rFonts w:ascii="Comic Sans MS" w:hAnsi="Comic Sans MS"/>
          <w:color w:val="000000" w:themeColor="text1"/>
        </w:rPr>
        <w:t>.</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Een van de bekendste bewoners van het slot was </w:t>
      </w:r>
      <w:hyperlink r:id="rId20" w:tooltip="Jacoba van Beieren" w:history="1">
        <w:r w:rsidRPr="00606C33">
          <w:rPr>
            <w:rStyle w:val="Hyperlink"/>
            <w:rFonts w:ascii="Comic Sans MS" w:hAnsi="Comic Sans MS"/>
            <w:color w:val="000000" w:themeColor="text1"/>
            <w:u w:val="none"/>
          </w:rPr>
          <w:t>Jacoba van Beieren</w:t>
        </w:r>
      </w:hyperlink>
      <w:r w:rsidRPr="00606C33">
        <w:rPr>
          <w:rFonts w:ascii="Comic Sans MS" w:hAnsi="Comic Sans MS"/>
          <w:color w:val="000000" w:themeColor="text1"/>
        </w:rPr>
        <w:t xml:space="preserve">, die er ook is overleden. </w:t>
      </w:r>
    </w:p>
    <w:p w:rsidR="00FA137A" w:rsidRP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De in de omgeving van het slot opgegraven drinkkannetjes worden ook wel </w:t>
      </w:r>
      <w:hyperlink r:id="rId21" w:tooltip="Jacobakannetje" w:history="1">
        <w:proofErr w:type="spellStart"/>
        <w:r w:rsidRPr="00606C33">
          <w:rPr>
            <w:rStyle w:val="Hyperlink"/>
            <w:rFonts w:ascii="Comic Sans MS" w:hAnsi="Comic Sans MS"/>
            <w:color w:val="000000" w:themeColor="text1"/>
            <w:u w:val="none"/>
          </w:rPr>
          <w:t>Jacobakannetjes</w:t>
        </w:r>
        <w:proofErr w:type="spellEnd"/>
      </w:hyperlink>
      <w:r w:rsidRPr="00606C33">
        <w:rPr>
          <w:rFonts w:ascii="Comic Sans MS" w:hAnsi="Comic Sans MS"/>
          <w:color w:val="000000" w:themeColor="text1"/>
        </w:rPr>
        <w:t xml:space="preserve"> genoemd.</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Van het slot is nu nog slechts een ruïne over. </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Deze is goed geconsolideerd, bestaat uit een </w:t>
      </w:r>
      <w:hyperlink r:id="rId22" w:tooltip="Ringmuur" w:history="1">
        <w:r w:rsidRPr="00606C33">
          <w:rPr>
            <w:rStyle w:val="Hyperlink"/>
            <w:rFonts w:ascii="Comic Sans MS" w:hAnsi="Comic Sans MS"/>
            <w:color w:val="000000" w:themeColor="text1"/>
            <w:u w:val="none"/>
          </w:rPr>
          <w:t>ringmuur</w:t>
        </w:r>
      </w:hyperlink>
      <w:r w:rsidRPr="00606C33">
        <w:rPr>
          <w:rFonts w:ascii="Comic Sans MS" w:hAnsi="Comic Sans MS"/>
          <w:color w:val="000000" w:themeColor="text1"/>
        </w:rPr>
        <w:t xml:space="preserve"> en een </w:t>
      </w:r>
      <w:hyperlink r:id="rId23" w:tooltip="Donjon" w:history="1">
        <w:r w:rsidRPr="00606C33">
          <w:rPr>
            <w:rStyle w:val="Hyperlink"/>
            <w:rFonts w:ascii="Comic Sans MS" w:hAnsi="Comic Sans MS"/>
            <w:color w:val="000000" w:themeColor="text1"/>
            <w:u w:val="none"/>
          </w:rPr>
          <w:t>donjon</w:t>
        </w:r>
      </w:hyperlink>
      <w:r w:rsidRPr="00606C33">
        <w:rPr>
          <w:rFonts w:ascii="Comic Sans MS" w:hAnsi="Comic Sans MS"/>
          <w:color w:val="000000" w:themeColor="text1"/>
        </w:rPr>
        <w:t xml:space="preserve"> waarvan de ringmuur deel uitmaakt en is gedeeltelijk door water omgeven. </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Het kasteel is een ronde </w:t>
      </w:r>
      <w:hyperlink r:id="rId24" w:tooltip="Waterburcht" w:history="1">
        <w:r w:rsidRPr="00606C33">
          <w:rPr>
            <w:rStyle w:val="Hyperlink"/>
            <w:rFonts w:ascii="Comic Sans MS" w:hAnsi="Comic Sans MS"/>
            <w:color w:val="000000" w:themeColor="text1"/>
            <w:u w:val="none"/>
          </w:rPr>
          <w:t>waterburcht</w:t>
        </w:r>
      </w:hyperlink>
      <w:r w:rsidRPr="00606C33">
        <w:rPr>
          <w:rFonts w:ascii="Comic Sans MS" w:hAnsi="Comic Sans MS"/>
          <w:color w:val="000000" w:themeColor="text1"/>
        </w:rPr>
        <w:t xml:space="preserve">. </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De ringmuur dateert uit het begin van de </w:t>
      </w:r>
      <w:hyperlink r:id="rId25" w:tooltip="13e eeuw" w:history="1">
        <w:r w:rsidRPr="00606C33">
          <w:rPr>
            <w:rStyle w:val="Hyperlink"/>
            <w:rFonts w:ascii="Comic Sans MS" w:hAnsi="Comic Sans MS"/>
            <w:color w:val="000000" w:themeColor="text1"/>
            <w:u w:val="none"/>
          </w:rPr>
          <w:t>13e eeuw</w:t>
        </w:r>
      </w:hyperlink>
      <w:r w:rsidRPr="00606C33">
        <w:rPr>
          <w:rFonts w:ascii="Comic Sans MS" w:hAnsi="Comic Sans MS"/>
          <w:color w:val="000000" w:themeColor="text1"/>
        </w:rPr>
        <w:t xml:space="preserve"> en het woongebouw van kort daarna. </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Het kasteel is in de </w:t>
      </w:r>
      <w:hyperlink r:id="rId26" w:tooltip="Tachtigjarige Oorlog" w:history="1">
        <w:r w:rsidRPr="00606C33">
          <w:rPr>
            <w:rStyle w:val="Hyperlink"/>
            <w:rFonts w:ascii="Comic Sans MS" w:hAnsi="Comic Sans MS"/>
            <w:color w:val="000000" w:themeColor="text1"/>
            <w:u w:val="none"/>
          </w:rPr>
          <w:t>Tachtigjarige Oorlog</w:t>
        </w:r>
      </w:hyperlink>
      <w:r w:rsidRPr="00606C33">
        <w:rPr>
          <w:rFonts w:ascii="Comic Sans MS" w:hAnsi="Comic Sans MS"/>
          <w:color w:val="000000" w:themeColor="text1"/>
        </w:rPr>
        <w:t xml:space="preserve"> rond 1570 zwaar beschadigd en daarna gedeeltelijk hersteld. Het had ook een </w:t>
      </w:r>
      <w:hyperlink r:id="rId27" w:tooltip="Voorburcht" w:history="1">
        <w:r w:rsidRPr="00606C33">
          <w:rPr>
            <w:rStyle w:val="Hyperlink"/>
            <w:rFonts w:ascii="Comic Sans MS" w:hAnsi="Comic Sans MS"/>
            <w:color w:val="000000" w:themeColor="text1"/>
            <w:u w:val="none"/>
          </w:rPr>
          <w:t>voorburcht</w:t>
        </w:r>
      </w:hyperlink>
      <w:r w:rsidRPr="00606C33">
        <w:rPr>
          <w:rFonts w:ascii="Comic Sans MS" w:hAnsi="Comic Sans MS"/>
          <w:color w:val="000000" w:themeColor="text1"/>
        </w:rPr>
        <w:t xml:space="preserve">. </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Omstreeks 1675 is de donjon uitgebrand, waarna verval intrad en gedeelten geleidelijk gesloopt werden. Het landgoed (en ook de ruïne) behoorde tot de bezittingen van het gewest Holland, die in 1795 werden genationaliseerd. Kort daarop werd het complex verkocht, onder de voorwaarde dat de ruïne niet gesloopt mocht worden. </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Daarmee is de ruïne een vroeg voorbeeld van Nederlandse monumentenzorg. In </w:t>
      </w:r>
      <w:hyperlink r:id="rId28" w:tooltip="1889" w:history="1">
        <w:r w:rsidRPr="00606C33">
          <w:rPr>
            <w:rStyle w:val="Hyperlink"/>
            <w:rFonts w:ascii="Comic Sans MS" w:hAnsi="Comic Sans MS"/>
            <w:color w:val="000000" w:themeColor="text1"/>
            <w:u w:val="none"/>
          </w:rPr>
          <w:t>1889</w:t>
        </w:r>
      </w:hyperlink>
      <w:r w:rsidRPr="00606C33">
        <w:rPr>
          <w:rFonts w:ascii="Comic Sans MS" w:hAnsi="Comic Sans MS"/>
          <w:color w:val="000000" w:themeColor="text1"/>
        </w:rPr>
        <w:t xml:space="preserve"> is de ruïne door W. van </w:t>
      </w:r>
      <w:proofErr w:type="spellStart"/>
      <w:r w:rsidRPr="00606C33">
        <w:rPr>
          <w:rFonts w:ascii="Comic Sans MS" w:hAnsi="Comic Sans MS"/>
          <w:color w:val="000000" w:themeColor="text1"/>
        </w:rPr>
        <w:t>Teylingen</w:t>
      </w:r>
      <w:proofErr w:type="spellEnd"/>
      <w:r w:rsidRPr="00606C33">
        <w:rPr>
          <w:rFonts w:ascii="Comic Sans MS" w:hAnsi="Comic Sans MS"/>
          <w:color w:val="000000" w:themeColor="text1"/>
        </w:rPr>
        <w:t xml:space="preserve"> teruggeschonken aan de Nederlandse Staat, die nog steeds eigenaar is. </w:t>
      </w:r>
    </w:p>
    <w:p w:rsid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De ruïne maakt onderdeel uit van de portefeuille van de </w:t>
      </w:r>
      <w:hyperlink r:id="rId29" w:tooltip="Rijksgebouwendienst" w:history="1">
        <w:r w:rsidRPr="00606C33">
          <w:rPr>
            <w:rStyle w:val="Hyperlink"/>
            <w:rFonts w:ascii="Comic Sans MS" w:hAnsi="Comic Sans MS"/>
            <w:color w:val="000000" w:themeColor="text1"/>
            <w:u w:val="none"/>
          </w:rPr>
          <w:t>Rijksgebouwendienst</w:t>
        </w:r>
      </w:hyperlink>
      <w:r w:rsidRPr="00606C33">
        <w:rPr>
          <w:rFonts w:ascii="Comic Sans MS" w:hAnsi="Comic Sans MS"/>
          <w:color w:val="000000" w:themeColor="text1"/>
        </w:rPr>
        <w:t xml:space="preserve">. Eind twintigste eeuw is de ruïne opgeknapt en is de gracht, die gedeeltelijk was gedempt, weer hersteld. </w:t>
      </w:r>
    </w:p>
    <w:p w:rsidR="00FA137A" w:rsidRP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t xml:space="preserve">Dit werd mogelijk gemaakt door grondaankopen door de Stichting Slot </w:t>
      </w:r>
      <w:proofErr w:type="spellStart"/>
      <w:r w:rsidRPr="00606C33">
        <w:rPr>
          <w:rFonts w:ascii="Comic Sans MS" w:hAnsi="Comic Sans MS"/>
          <w:color w:val="000000" w:themeColor="text1"/>
        </w:rPr>
        <w:t>Teylingen</w:t>
      </w:r>
      <w:proofErr w:type="spellEnd"/>
      <w:r w:rsidRPr="00606C33">
        <w:rPr>
          <w:rFonts w:ascii="Comic Sans MS" w:hAnsi="Comic Sans MS"/>
          <w:color w:val="000000" w:themeColor="text1"/>
        </w:rPr>
        <w:t xml:space="preserve"> (met steun van het </w:t>
      </w:r>
      <w:hyperlink r:id="rId30" w:tooltip="Prins Bernhardfonds" w:history="1">
        <w:r w:rsidRPr="00606C33">
          <w:rPr>
            <w:rStyle w:val="Hyperlink"/>
            <w:rFonts w:ascii="Comic Sans MS" w:hAnsi="Comic Sans MS"/>
            <w:color w:val="000000" w:themeColor="text1"/>
            <w:u w:val="none"/>
          </w:rPr>
          <w:t xml:space="preserve">Prins </w:t>
        </w:r>
        <w:proofErr w:type="spellStart"/>
        <w:r w:rsidRPr="00606C33">
          <w:rPr>
            <w:rStyle w:val="Hyperlink"/>
            <w:rFonts w:ascii="Comic Sans MS" w:hAnsi="Comic Sans MS"/>
            <w:color w:val="000000" w:themeColor="text1"/>
            <w:u w:val="none"/>
          </w:rPr>
          <w:t>Bernhardfonds</w:t>
        </w:r>
        <w:proofErr w:type="spellEnd"/>
      </w:hyperlink>
      <w:r w:rsidRPr="00606C33">
        <w:rPr>
          <w:rFonts w:ascii="Comic Sans MS" w:hAnsi="Comic Sans MS"/>
          <w:color w:val="000000" w:themeColor="text1"/>
        </w:rPr>
        <w:t>), die de verworven grond aan de Staat heeft geschonken.</w:t>
      </w:r>
    </w:p>
    <w:p w:rsidR="00FA137A" w:rsidRPr="00606C33" w:rsidRDefault="00FA137A" w:rsidP="00606C33">
      <w:pPr>
        <w:pStyle w:val="Normaalweb"/>
        <w:numPr>
          <w:ilvl w:val="0"/>
          <w:numId w:val="2"/>
        </w:numPr>
        <w:spacing w:before="120" w:beforeAutospacing="0" w:after="120" w:afterAutospacing="0"/>
        <w:ind w:left="283" w:hanging="283"/>
        <w:rPr>
          <w:rFonts w:ascii="Comic Sans MS" w:hAnsi="Comic Sans MS"/>
          <w:color w:val="000000" w:themeColor="text1"/>
        </w:rPr>
      </w:pPr>
      <w:r w:rsidRPr="00606C33">
        <w:rPr>
          <w:rFonts w:ascii="Comic Sans MS" w:hAnsi="Comic Sans MS"/>
          <w:color w:val="000000" w:themeColor="text1"/>
        </w:rPr>
        <w:lastRenderedPageBreak/>
        <w:t xml:space="preserve">De </w:t>
      </w:r>
      <w:hyperlink r:id="rId31" w:tooltip="Gemeente Teylingen" w:history="1">
        <w:r w:rsidRPr="00606C33">
          <w:rPr>
            <w:rStyle w:val="Hyperlink"/>
            <w:rFonts w:ascii="Comic Sans MS" w:hAnsi="Comic Sans MS"/>
            <w:color w:val="000000" w:themeColor="text1"/>
            <w:u w:val="none"/>
          </w:rPr>
          <w:t xml:space="preserve">Gemeente </w:t>
        </w:r>
        <w:proofErr w:type="spellStart"/>
        <w:r w:rsidRPr="00606C33">
          <w:rPr>
            <w:rStyle w:val="Hyperlink"/>
            <w:rFonts w:ascii="Comic Sans MS" w:hAnsi="Comic Sans MS"/>
            <w:color w:val="000000" w:themeColor="text1"/>
            <w:u w:val="none"/>
          </w:rPr>
          <w:t>Teylingen</w:t>
        </w:r>
        <w:proofErr w:type="spellEnd"/>
      </w:hyperlink>
      <w:r w:rsidRPr="00606C33">
        <w:rPr>
          <w:rFonts w:ascii="Comic Sans MS" w:hAnsi="Comic Sans MS"/>
          <w:color w:val="000000" w:themeColor="text1"/>
        </w:rPr>
        <w:t xml:space="preserve"> is vernoemd naar dit slot, mede omdat de naam </w:t>
      </w:r>
      <w:hyperlink r:id="rId32" w:tooltip="Teijlingen (gehucht)" w:history="1">
        <w:proofErr w:type="spellStart"/>
        <w:r w:rsidRPr="00606C33">
          <w:rPr>
            <w:rStyle w:val="Hyperlink"/>
            <w:rFonts w:ascii="Comic Sans MS" w:hAnsi="Comic Sans MS"/>
            <w:color w:val="000000" w:themeColor="text1"/>
            <w:u w:val="none"/>
          </w:rPr>
          <w:t>Teylingen</w:t>
        </w:r>
        <w:proofErr w:type="spellEnd"/>
      </w:hyperlink>
      <w:r w:rsidRPr="00606C33">
        <w:rPr>
          <w:rFonts w:ascii="Comic Sans MS" w:hAnsi="Comic Sans MS"/>
          <w:color w:val="000000" w:themeColor="text1"/>
        </w:rPr>
        <w:t xml:space="preserve"> ook al voorkwam in de drie voormalige gemeenten </w:t>
      </w:r>
      <w:hyperlink r:id="rId33" w:tooltip="Sassenheim" w:history="1">
        <w:proofErr w:type="spellStart"/>
        <w:r w:rsidRPr="00606C33">
          <w:rPr>
            <w:rStyle w:val="Hyperlink"/>
            <w:rFonts w:ascii="Comic Sans MS" w:hAnsi="Comic Sans MS"/>
            <w:color w:val="000000" w:themeColor="text1"/>
            <w:u w:val="none"/>
          </w:rPr>
          <w:t>Sassenheim</w:t>
        </w:r>
        <w:proofErr w:type="spellEnd"/>
      </w:hyperlink>
      <w:r w:rsidRPr="00606C33">
        <w:rPr>
          <w:rFonts w:ascii="Comic Sans MS" w:hAnsi="Comic Sans MS"/>
          <w:color w:val="000000" w:themeColor="text1"/>
        </w:rPr>
        <w:t xml:space="preserve">, </w:t>
      </w:r>
      <w:hyperlink r:id="rId34" w:tooltip="Voorhout" w:history="1">
        <w:proofErr w:type="spellStart"/>
        <w:r w:rsidRPr="00606C33">
          <w:rPr>
            <w:rStyle w:val="Hyperlink"/>
            <w:rFonts w:ascii="Comic Sans MS" w:hAnsi="Comic Sans MS"/>
            <w:color w:val="000000" w:themeColor="text1"/>
            <w:u w:val="none"/>
          </w:rPr>
          <w:t>Voorhout</w:t>
        </w:r>
        <w:proofErr w:type="spellEnd"/>
      </w:hyperlink>
      <w:r w:rsidRPr="00606C33">
        <w:rPr>
          <w:rFonts w:ascii="Comic Sans MS" w:hAnsi="Comic Sans MS"/>
          <w:color w:val="000000" w:themeColor="text1"/>
        </w:rPr>
        <w:t xml:space="preserve"> en </w:t>
      </w:r>
      <w:hyperlink r:id="rId35" w:tooltip="Warmond" w:history="1">
        <w:proofErr w:type="spellStart"/>
        <w:r w:rsidRPr="00606C33">
          <w:rPr>
            <w:rStyle w:val="Hyperlink"/>
            <w:rFonts w:ascii="Comic Sans MS" w:hAnsi="Comic Sans MS"/>
            <w:color w:val="000000" w:themeColor="text1"/>
            <w:u w:val="none"/>
          </w:rPr>
          <w:t>Warmond</w:t>
        </w:r>
        <w:proofErr w:type="spellEnd"/>
      </w:hyperlink>
      <w:r w:rsidRPr="00606C33">
        <w:rPr>
          <w:rFonts w:ascii="Comic Sans MS" w:hAnsi="Comic Sans MS"/>
          <w:color w:val="000000" w:themeColor="text1"/>
        </w:rPr>
        <w:t>.</w:t>
      </w:r>
    </w:p>
    <w:p w:rsidR="00567898" w:rsidRPr="00606C33" w:rsidRDefault="00567898" w:rsidP="00606C33">
      <w:pPr>
        <w:spacing w:before="120" w:after="120"/>
        <w:ind w:left="283" w:hanging="283"/>
        <w:rPr>
          <w:rFonts w:ascii="Comic Sans MS" w:hAnsi="Comic Sans MS"/>
          <w:color w:val="000000" w:themeColor="text1"/>
          <w:sz w:val="24"/>
          <w:szCs w:val="24"/>
        </w:rPr>
      </w:pPr>
    </w:p>
    <w:sectPr w:rsidR="00567898" w:rsidRPr="00606C33" w:rsidSect="00134B41">
      <w:headerReference w:type="even" r:id="rId36"/>
      <w:headerReference w:type="default" r:id="rId37"/>
      <w:footerReference w:type="even" r:id="rId38"/>
      <w:footerReference w:type="default" r:id="rId39"/>
      <w:headerReference w:type="first" r:id="rId40"/>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6B6" w:rsidRDefault="009C36B6">
      <w:r>
        <w:separator/>
      </w:r>
    </w:p>
  </w:endnote>
  <w:endnote w:type="continuationSeparator" w:id="0">
    <w:p w:rsidR="009C36B6" w:rsidRDefault="009C36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6027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6027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06C33">
      <w:rPr>
        <w:rStyle w:val="Paginanummer"/>
        <w:noProof/>
      </w:rPr>
      <w:t>1</w:t>
    </w:r>
    <w:r>
      <w:rPr>
        <w:rStyle w:val="Paginanummer"/>
      </w:rPr>
      <w:fldChar w:fldCharType="end"/>
    </w:r>
  </w:p>
  <w:p w:rsidR="004B1B1F" w:rsidRDefault="00FA137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6B6" w:rsidRDefault="009C36B6">
      <w:r>
        <w:separator/>
      </w:r>
    </w:p>
  </w:footnote>
  <w:footnote w:type="continuationSeparator" w:id="0">
    <w:p w:rsidR="009C36B6" w:rsidRDefault="009C3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6027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60271" w:rsidRPr="00C6027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C60271" w:rsidP="00096912">
    <w:pPr>
      <w:pStyle w:val="Koptekst"/>
      <w:jc w:val="right"/>
      <w:rPr>
        <w:rFonts w:ascii="Comic Sans MS" w:hAnsi="Comic Sans MS"/>
        <w:b/>
        <w:color w:val="0000FF"/>
      </w:rPr>
    </w:pPr>
    <w:r w:rsidRPr="00C6027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6027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A1A3D"/>
    <w:multiLevelType w:val="hybridMultilevel"/>
    <w:tmpl w:val="897C015E"/>
    <w:lvl w:ilvl="0" w:tplc="7B02664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7049E"/>
    <w:rsid w:val="00486748"/>
    <w:rsid w:val="004B1B1F"/>
    <w:rsid w:val="004B2583"/>
    <w:rsid w:val="004E7211"/>
    <w:rsid w:val="005438BF"/>
    <w:rsid w:val="00567898"/>
    <w:rsid w:val="005B40F0"/>
    <w:rsid w:val="005C2F62"/>
    <w:rsid w:val="005C77EC"/>
    <w:rsid w:val="005E2B19"/>
    <w:rsid w:val="005F131D"/>
    <w:rsid w:val="00606C33"/>
    <w:rsid w:val="00623919"/>
    <w:rsid w:val="00627308"/>
    <w:rsid w:val="006B4C44"/>
    <w:rsid w:val="006C15B5"/>
    <w:rsid w:val="006F1371"/>
    <w:rsid w:val="00775B2A"/>
    <w:rsid w:val="00776F09"/>
    <w:rsid w:val="00780968"/>
    <w:rsid w:val="00830D0A"/>
    <w:rsid w:val="00864C47"/>
    <w:rsid w:val="0088275A"/>
    <w:rsid w:val="008B01FA"/>
    <w:rsid w:val="008B1AD3"/>
    <w:rsid w:val="008D7AEF"/>
    <w:rsid w:val="008E6F09"/>
    <w:rsid w:val="008F6071"/>
    <w:rsid w:val="00923C9B"/>
    <w:rsid w:val="009B5DDF"/>
    <w:rsid w:val="009C36B6"/>
    <w:rsid w:val="009F4B9A"/>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60271"/>
    <w:rsid w:val="00CA03D7"/>
    <w:rsid w:val="00CD5439"/>
    <w:rsid w:val="00CF5C2C"/>
    <w:rsid w:val="00D33B82"/>
    <w:rsid w:val="00D53FDA"/>
    <w:rsid w:val="00DA7A11"/>
    <w:rsid w:val="00DB1C6A"/>
    <w:rsid w:val="00DB7D84"/>
    <w:rsid w:val="00DC3A4A"/>
    <w:rsid w:val="00DF0C1A"/>
    <w:rsid w:val="00E60283"/>
    <w:rsid w:val="00E800B7"/>
    <w:rsid w:val="00E8021D"/>
    <w:rsid w:val="00F05319"/>
    <w:rsid w:val="00F26CAA"/>
    <w:rsid w:val="00F36537"/>
    <w:rsid w:val="00F65536"/>
    <w:rsid w:val="00F7783E"/>
    <w:rsid w:val="00F87A67"/>
    <w:rsid w:val="00FA137A"/>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36501623">
      <w:bodyDiv w:val="1"/>
      <w:marLeft w:val="0"/>
      <w:marRight w:val="0"/>
      <w:marTop w:val="0"/>
      <w:marBottom w:val="0"/>
      <w:divBdr>
        <w:top w:val="none" w:sz="0" w:space="0" w:color="auto"/>
        <w:left w:val="none" w:sz="0" w:space="0" w:color="auto"/>
        <w:bottom w:val="none" w:sz="0" w:space="0" w:color="auto"/>
        <w:right w:val="none" w:sz="0" w:space="0" w:color="auto"/>
      </w:divBdr>
      <w:divsChild>
        <w:div w:id="790441141">
          <w:marLeft w:val="0"/>
          <w:marRight w:val="0"/>
          <w:marTop w:val="0"/>
          <w:marBottom w:val="0"/>
          <w:divBdr>
            <w:top w:val="none" w:sz="0" w:space="0" w:color="auto"/>
            <w:left w:val="none" w:sz="0" w:space="0" w:color="auto"/>
            <w:bottom w:val="none" w:sz="0" w:space="0" w:color="auto"/>
            <w:right w:val="none" w:sz="0" w:space="0" w:color="auto"/>
          </w:divBdr>
          <w:divsChild>
            <w:div w:id="1643148474">
              <w:marLeft w:val="0"/>
              <w:marRight w:val="0"/>
              <w:marTop w:val="0"/>
              <w:marBottom w:val="0"/>
              <w:divBdr>
                <w:top w:val="none" w:sz="0" w:space="0" w:color="auto"/>
                <w:left w:val="none" w:sz="0" w:space="0" w:color="auto"/>
                <w:bottom w:val="none" w:sz="0" w:space="0" w:color="auto"/>
                <w:right w:val="none" w:sz="0" w:space="0" w:color="auto"/>
              </w:divBdr>
              <w:divsChild>
                <w:div w:id="603919586">
                  <w:marLeft w:val="0"/>
                  <w:marRight w:val="0"/>
                  <w:marTop w:val="0"/>
                  <w:marBottom w:val="0"/>
                  <w:divBdr>
                    <w:top w:val="none" w:sz="0" w:space="0" w:color="auto"/>
                    <w:left w:val="none" w:sz="0" w:space="0" w:color="auto"/>
                    <w:bottom w:val="none" w:sz="0" w:space="0" w:color="auto"/>
                    <w:right w:val="none" w:sz="0" w:space="0" w:color="auto"/>
                  </w:divBdr>
                </w:div>
                <w:div w:id="505291893">
                  <w:marLeft w:val="0"/>
                  <w:marRight w:val="0"/>
                  <w:marTop w:val="0"/>
                  <w:marBottom w:val="0"/>
                  <w:divBdr>
                    <w:top w:val="none" w:sz="0" w:space="0" w:color="auto"/>
                    <w:left w:val="none" w:sz="0" w:space="0" w:color="auto"/>
                    <w:bottom w:val="none" w:sz="0" w:space="0" w:color="auto"/>
                    <w:right w:val="none" w:sz="0" w:space="0" w:color="auto"/>
                  </w:divBdr>
                </w:div>
                <w:div w:id="1790733535">
                  <w:marLeft w:val="0"/>
                  <w:marRight w:val="0"/>
                  <w:marTop w:val="0"/>
                  <w:marBottom w:val="0"/>
                  <w:divBdr>
                    <w:top w:val="none" w:sz="0" w:space="0" w:color="auto"/>
                    <w:left w:val="none" w:sz="0" w:space="0" w:color="auto"/>
                    <w:bottom w:val="none" w:sz="0" w:space="0" w:color="auto"/>
                    <w:right w:val="none" w:sz="0" w:space="0" w:color="auto"/>
                  </w:divBdr>
                  <w:divsChild>
                    <w:div w:id="933434462">
                      <w:marLeft w:val="0"/>
                      <w:marRight w:val="0"/>
                      <w:marTop w:val="0"/>
                      <w:marBottom w:val="0"/>
                      <w:divBdr>
                        <w:top w:val="none" w:sz="0" w:space="0" w:color="auto"/>
                        <w:left w:val="none" w:sz="0" w:space="0" w:color="auto"/>
                        <w:bottom w:val="none" w:sz="0" w:space="0" w:color="auto"/>
                        <w:right w:val="none" w:sz="0" w:space="0" w:color="auto"/>
                      </w:divBdr>
                      <w:divsChild>
                        <w:div w:id="1482426667">
                          <w:marLeft w:val="0"/>
                          <w:marRight w:val="0"/>
                          <w:marTop w:val="0"/>
                          <w:marBottom w:val="0"/>
                          <w:divBdr>
                            <w:top w:val="none" w:sz="0" w:space="0" w:color="auto"/>
                            <w:left w:val="none" w:sz="0" w:space="0" w:color="auto"/>
                            <w:bottom w:val="none" w:sz="0" w:space="0" w:color="auto"/>
                            <w:right w:val="none" w:sz="0" w:space="0" w:color="auto"/>
                          </w:divBdr>
                          <w:divsChild>
                            <w:div w:id="10145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25830">
      <w:bodyDiv w:val="1"/>
      <w:marLeft w:val="0"/>
      <w:marRight w:val="0"/>
      <w:marTop w:val="0"/>
      <w:marBottom w:val="0"/>
      <w:divBdr>
        <w:top w:val="none" w:sz="0" w:space="0" w:color="auto"/>
        <w:left w:val="none" w:sz="0" w:space="0" w:color="auto"/>
        <w:bottom w:val="none" w:sz="0" w:space="0" w:color="auto"/>
        <w:right w:val="none" w:sz="0" w:space="0" w:color="auto"/>
      </w:divBdr>
      <w:divsChild>
        <w:div w:id="157118411">
          <w:marLeft w:val="0"/>
          <w:marRight w:val="0"/>
          <w:marTop w:val="0"/>
          <w:marBottom w:val="0"/>
          <w:divBdr>
            <w:top w:val="none" w:sz="0" w:space="0" w:color="auto"/>
            <w:left w:val="none" w:sz="0" w:space="0" w:color="auto"/>
            <w:bottom w:val="none" w:sz="0" w:space="0" w:color="auto"/>
            <w:right w:val="none" w:sz="0" w:space="0" w:color="auto"/>
          </w:divBdr>
          <w:divsChild>
            <w:div w:id="1254969212">
              <w:marLeft w:val="0"/>
              <w:marRight w:val="0"/>
              <w:marTop w:val="0"/>
              <w:marBottom w:val="0"/>
              <w:divBdr>
                <w:top w:val="none" w:sz="0" w:space="0" w:color="auto"/>
                <w:left w:val="none" w:sz="0" w:space="0" w:color="auto"/>
                <w:bottom w:val="none" w:sz="0" w:space="0" w:color="auto"/>
                <w:right w:val="none" w:sz="0" w:space="0" w:color="auto"/>
              </w:divBdr>
              <w:divsChild>
                <w:div w:id="715278209">
                  <w:marLeft w:val="0"/>
                  <w:marRight w:val="0"/>
                  <w:marTop w:val="0"/>
                  <w:marBottom w:val="0"/>
                  <w:divBdr>
                    <w:top w:val="none" w:sz="0" w:space="0" w:color="auto"/>
                    <w:left w:val="none" w:sz="0" w:space="0" w:color="auto"/>
                    <w:bottom w:val="none" w:sz="0" w:space="0" w:color="auto"/>
                    <w:right w:val="none" w:sz="0" w:space="0" w:color="auto"/>
                  </w:divBdr>
                </w:div>
              </w:divsChild>
            </w:div>
            <w:div w:id="703595694">
              <w:marLeft w:val="0"/>
              <w:marRight w:val="0"/>
              <w:marTop w:val="0"/>
              <w:marBottom w:val="0"/>
              <w:divBdr>
                <w:top w:val="none" w:sz="0" w:space="0" w:color="auto"/>
                <w:left w:val="none" w:sz="0" w:space="0" w:color="auto"/>
                <w:bottom w:val="none" w:sz="0" w:space="0" w:color="auto"/>
                <w:right w:val="none" w:sz="0" w:space="0" w:color="auto"/>
              </w:divBdr>
              <w:divsChild>
                <w:div w:id="1628388727">
                  <w:marLeft w:val="0"/>
                  <w:marRight w:val="0"/>
                  <w:marTop w:val="0"/>
                  <w:marBottom w:val="0"/>
                  <w:divBdr>
                    <w:top w:val="none" w:sz="0" w:space="0" w:color="auto"/>
                    <w:left w:val="none" w:sz="0" w:space="0" w:color="auto"/>
                    <w:bottom w:val="none" w:sz="0" w:space="0" w:color="auto"/>
                    <w:right w:val="none" w:sz="0" w:space="0" w:color="auto"/>
                  </w:divBdr>
                </w:div>
                <w:div w:id="262812132">
                  <w:marLeft w:val="0"/>
                  <w:marRight w:val="0"/>
                  <w:marTop w:val="0"/>
                  <w:marBottom w:val="0"/>
                  <w:divBdr>
                    <w:top w:val="none" w:sz="0" w:space="0" w:color="auto"/>
                    <w:left w:val="none" w:sz="0" w:space="0" w:color="auto"/>
                    <w:bottom w:val="none" w:sz="0" w:space="0" w:color="auto"/>
                    <w:right w:val="none" w:sz="0" w:space="0" w:color="auto"/>
                  </w:divBdr>
                </w:div>
                <w:div w:id="850099818">
                  <w:marLeft w:val="0"/>
                  <w:marRight w:val="0"/>
                  <w:marTop w:val="0"/>
                  <w:marBottom w:val="0"/>
                  <w:divBdr>
                    <w:top w:val="none" w:sz="0" w:space="0" w:color="auto"/>
                    <w:left w:val="none" w:sz="0" w:space="0" w:color="auto"/>
                    <w:bottom w:val="none" w:sz="0" w:space="0" w:color="auto"/>
                    <w:right w:val="none" w:sz="0" w:space="0" w:color="auto"/>
                  </w:divBdr>
                  <w:divsChild>
                    <w:div w:id="1182545645">
                      <w:marLeft w:val="0"/>
                      <w:marRight w:val="0"/>
                      <w:marTop w:val="0"/>
                      <w:marBottom w:val="0"/>
                      <w:divBdr>
                        <w:top w:val="none" w:sz="0" w:space="0" w:color="auto"/>
                        <w:left w:val="none" w:sz="0" w:space="0" w:color="auto"/>
                        <w:bottom w:val="none" w:sz="0" w:space="0" w:color="auto"/>
                        <w:right w:val="none" w:sz="0" w:space="0" w:color="auto"/>
                      </w:divBdr>
                      <w:divsChild>
                        <w:div w:id="1725594661">
                          <w:marLeft w:val="0"/>
                          <w:marRight w:val="0"/>
                          <w:marTop w:val="0"/>
                          <w:marBottom w:val="0"/>
                          <w:divBdr>
                            <w:top w:val="none" w:sz="0" w:space="0" w:color="auto"/>
                            <w:left w:val="none" w:sz="0" w:space="0" w:color="auto"/>
                            <w:bottom w:val="none" w:sz="0" w:space="0" w:color="auto"/>
                            <w:right w:val="none" w:sz="0" w:space="0" w:color="auto"/>
                          </w:divBdr>
                          <w:divsChild>
                            <w:div w:id="1526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1426">
                  <w:marLeft w:val="0"/>
                  <w:marRight w:val="0"/>
                  <w:marTop w:val="0"/>
                  <w:marBottom w:val="0"/>
                  <w:divBdr>
                    <w:top w:val="none" w:sz="0" w:space="0" w:color="auto"/>
                    <w:left w:val="none" w:sz="0" w:space="0" w:color="auto"/>
                    <w:bottom w:val="none" w:sz="0" w:space="0" w:color="auto"/>
                    <w:right w:val="none" w:sz="0" w:space="0" w:color="auto"/>
                  </w:divBdr>
                  <w:divsChild>
                    <w:div w:id="1375693747">
                      <w:marLeft w:val="0"/>
                      <w:marRight w:val="0"/>
                      <w:marTop w:val="0"/>
                      <w:marBottom w:val="0"/>
                      <w:divBdr>
                        <w:top w:val="none" w:sz="0" w:space="0" w:color="auto"/>
                        <w:left w:val="none" w:sz="0" w:space="0" w:color="auto"/>
                        <w:bottom w:val="none" w:sz="0" w:space="0" w:color="auto"/>
                        <w:right w:val="none" w:sz="0" w:space="0" w:color="auto"/>
                      </w:divBdr>
                      <w:divsChild>
                        <w:div w:id="600796984">
                          <w:marLeft w:val="0"/>
                          <w:marRight w:val="0"/>
                          <w:marTop w:val="0"/>
                          <w:marBottom w:val="0"/>
                          <w:divBdr>
                            <w:top w:val="none" w:sz="0" w:space="0" w:color="auto"/>
                            <w:left w:val="none" w:sz="0" w:space="0" w:color="auto"/>
                            <w:bottom w:val="none" w:sz="0" w:space="0" w:color="auto"/>
                            <w:right w:val="none" w:sz="0" w:space="0" w:color="auto"/>
                          </w:divBdr>
                          <w:divsChild>
                            <w:div w:id="1743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Sassenheim" TargetMode="External"/><Relationship Id="rId18" Type="http://schemas.openxmlformats.org/officeDocument/2006/relationships/hyperlink" Target="http://nl.wikipedia.org/wiki/Graafschap_Holland" TargetMode="External"/><Relationship Id="rId26" Type="http://schemas.openxmlformats.org/officeDocument/2006/relationships/hyperlink" Target="http://nl.wikipedia.org/wiki/Tachtigjarige_Oorlog"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nl.wikipedia.org/wiki/Jacobakannetje" TargetMode="External"/><Relationship Id="rId34" Type="http://schemas.openxmlformats.org/officeDocument/2006/relationships/hyperlink" Target="http://nl.wikipedia.org/wiki/Voorhout" TargetMode="External"/><Relationship Id="rId42" Type="http://schemas.openxmlformats.org/officeDocument/2006/relationships/theme" Target="theme/theme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Teijlingen_(buurtschap)" TargetMode="External"/><Relationship Id="rId17" Type="http://schemas.openxmlformats.org/officeDocument/2006/relationships/hyperlink" Target="http://nl.wikipedia.org/wiki/Huis_Brederode" TargetMode="External"/><Relationship Id="rId25" Type="http://schemas.openxmlformats.org/officeDocument/2006/relationships/hyperlink" Target="http://nl.wikipedia.org/wiki/13e_eeuw" TargetMode="External"/><Relationship Id="rId33" Type="http://schemas.openxmlformats.org/officeDocument/2006/relationships/hyperlink" Target="http://nl.wikipedia.org/wiki/Sassenhei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Van_Teylingen" TargetMode="External"/><Relationship Id="rId20" Type="http://schemas.openxmlformats.org/officeDocument/2006/relationships/hyperlink" Target="http://nl.wikipedia.org/wiki/Jacoba_van_Beieren" TargetMode="External"/><Relationship Id="rId29" Type="http://schemas.openxmlformats.org/officeDocument/2006/relationships/hyperlink" Target="http://nl.wikipedia.org/wiki/Rijksgebouwendiens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Waterburcht" TargetMode="External"/><Relationship Id="rId32" Type="http://schemas.openxmlformats.org/officeDocument/2006/relationships/hyperlink" Target="http://nl.wikipedia.org/wiki/Teijlingen_(gehucht)"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Sassenheim" TargetMode="External"/><Relationship Id="rId23" Type="http://schemas.openxmlformats.org/officeDocument/2006/relationships/hyperlink" Target="http://nl.wikipedia.org/wiki/Donjon" TargetMode="External"/><Relationship Id="rId28" Type="http://schemas.openxmlformats.org/officeDocument/2006/relationships/hyperlink" Target="http://nl.wikipedia.org/wiki/1889" TargetMode="External"/><Relationship Id="rId36" Type="http://schemas.openxmlformats.org/officeDocument/2006/relationships/header" Target="header1.xml"/><Relationship Id="rId10" Type="http://schemas.openxmlformats.org/officeDocument/2006/relationships/hyperlink" Target="http://nl.wikipedia.org/wiki/Bestand:Teylingen.jpg" TargetMode="External"/><Relationship Id="rId19" Type="http://schemas.openxmlformats.org/officeDocument/2006/relationships/hyperlink" Target="http://nl.wikipedia.org/wiki/Willem_IV_van_Holland" TargetMode="External"/><Relationship Id="rId31" Type="http://schemas.openxmlformats.org/officeDocument/2006/relationships/hyperlink" Target="http://nl.wikipedia.org/wiki/Gemeente_Teylingen" TargetMode="External"/><Relationship Id="rId4" Type="http://schemas.openxmlformats.org/officeDocument/2006/relationships/webSettings" Target="webSettings.xml"/><Relationship Id="rId9" Type="http://schemas.openxmlformats.org/officeDocument/2006/relationships/hyperlink" Target="http://www.nsesoftware.nl/wiki/maps.asp?params=52_13_52_N_4_31_9_E_region:NL_scale:1500&amp;pagename=Slot_Teylingen" TargetMode="External"/><Relationship Id="rId14" Type="http://schemas.openxmlformats.org/officeDocument/2006/relationships/hyperlink" Target="http://nl.wikipedia.org/wiki/Teylingen_(gemeente)" TargetMode="External"/><Relationship Id="rId22" Type="http://schemas.openxmlformats.org/officeDocument/2006/relationships/hyperlink" Target="http://nl.wikipedia.org/wiki/Ringmuur" TargetMode="External"/><Relationship Id="rId27" Type="http://schemas.openxmlformats.org/officeDocument/2006/relationships/hyperlink" Target="http://nl.wikipedia.org/wiki/Voorburcht" TargetMode="External"/><Relationship Id="rId30" Type="http://schemas.openxmlformats.org/officeDocument/2006/relationships/hyperlink" Target="http://nl.wikipedia.org/wiki/Prins_Bernhardfonds" TargetMode="External"/><Relationship Id="rId35" Type="http://schemas.openxmlformats.org/officeDocument/2006/relationships/hyperlink" Target="http://nl.wikipedia.org/wiki/Warmo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Zuid Holland</dc:subject>
  <dc:creator>Van het internet 2011</dc:creator>
  <cp:lastModifiedBy>Enne</cp:lastModifiedBy>
  <cp:revision>2</cp:revision>
  <dcterms:created xsi:type="dcterms:W3CDTF">2011-01-19T18:28:00Z</dcterms:created>
  <dcterms:modified xsi:type="dcterms:W3CDTF">2011-01-19T18:28:00Z</dcterms:modified>
</cp:coreProperties>
</file>