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EF" w:rsidRPr="00457FEF" w:rsidRDefault="00457FEF" w:rsidP="00457FEF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457FE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457FE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457FE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Overijssel</w:t>
      </w:r>
      <w:proofErr w:type="spellEnd"/>
      <w:r w:rsidRPr="00457FE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Millingen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r w:rsidRPr="00457FE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Den </w:t>
      </w:r>
      <w:proofErr w:type="spellStart"/>
      <w:r w:rsidRPr="00457FE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Aalshorst</w:t>
      </w:r>
      <w:proofErr w:type="spellEnd"/>
      <w:r w:rsidRPr="00457FE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(OV) </w:t>
      </w:r>
      <w:r w:rsidRPr="00457FEF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457FEF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29' 6" N 6° 14' 56" E</w:t>
        </w:r>
      </w:hyperlink>
    </w:p>
    <w:p w:rsidR="00457FEF" w:rsidRPr="008A6256" w:rsidRDefault="00457FEF" w:rsidP="008A6256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6256">
        <w:rPr>
          <w:rFonts w:ascii="Comic Sans MS" w:hAnsi="Comic Sans MS"/>
          <w:bCs/>
          <w:color w:val="000000" w:themeColor="text1"/>
        </w:rPr>
        <w:t xml:space="preserve">Den </w:t>
      </w:r>
      <w:proofErr w:type="spellStart"/>
      <w:r w:rsidRPr="008A6256">
        <w:rPr>
          <w:rFonts w:ascii="Comic Sans MS" w:hAnsi="Comic Sans MS"/>
          <w:bCs/>
          <w:color w:val="000000" w:themeColor="text1"/>
        </w:rPr>
        <w:t>Aalshorst</w:t>
      </w:r>
      <w:proofErr w:type="spellEnd"/>
      <w:r w:rsidRPr="008A6256">
        <w:rPr>
          <w:rFonts w:ascii="Comic Sans MS" w:hAnsi="Comic Sans MS"/>
          <w:color w:val="000000" w:themeColor="text1"/>
        </w:rPr>
        <w:t xml:space="preserve">, ook </w:t>
      </w:r>
      <w:r w:rsidRPr="008A6256">
        <w:rPr>
          <w:rFonts w:ascii="Comic Sans MS" w:hAnsi="Comic Sans MS"/>
          <w:bCs/>
          <w:color w:val="000000" w:themeColor="text1"/>
        </w:rPr>
        <w:t xml:space="preserve">De </w:t>
      </w:r>
      <w:proofErr w:type="spellStart"/>
      <w:r w:rsidRPr="008A6256">
        <w:rPr>
          <w:rFonts w:ascii="Comic Sans MS" w:hAnsi="Comic Sans MS"/>
          <w:bCs/>
          <w:color w:val="000000" w:themeColor="text1"/>
        </w:rPr>
        <w:t>Aalshorst</w:t>
      </w:r>
      <w:proofErr w:type="spellEnd"/>
      <w:r w:rsidRPr="008A6256">
        <w:rPr>
          <w:rFonts w:ascii="Comic Sans MS" w:hAnsi="Comic Sans MS"/>
          <w:color w:val="000000" w:themeColor="text1"/>
        </w:rPr>
        <w:t xml:space="preserve">, is een buitenplaats in de buurtschap </w:t>
      </w:r>
      <w:hyperlink r:id="rId10" w:tooltip="Millingen (Overijssel)" w:history="1">
        <w:proofErr w:type="spellStart"/>
        <w:r w:rsidRPr="008A6256">
          <w:rPr>
            <w:rStyle w:val="Hyperlink"/>
            <w:rFonts w:ascii="Comic Sans MS" w:hAnsi="Comic Sans MS"/>
            <w:color w:val="000000" w:themeColor="text1"/>
            <w:u w:val="none"/>
          </w:rPr>
          <w:t>Millingen</w:t>
        </w:r>
        <w:proofErr w:type="spellEnd"/>
      </w:hyperlink>
      <w:r w:rsidRPr="008A6256">
        <w:rPr>
          <w:rFonts w:ascii="Comic Sans MS" w:hAnsi="Comic Sans MS"/>
          <w:color w:val="000000" w:themeColor="text1"/>
        </w:rPr>
        <w:t xml:space="preserve"> in de </w:t>
      </w:r>
      <w:hyperlink r:id="rId11" w:tooltip="Overijssel" w:history="1">
        <w:r w:rsidRPr="008A6256">
          <w:rPr>
            <w:rStyle w:val="Hyperlink"/>
            <w:rFonts w:ascii="Comic Sans MS" w:hAnsi="Comic Sans MS"/>
            <w:color w:val="000000" w:themeColor="text1"/>
            <w:u w:val="none"/>
          </w:rPr>
          <w:t>Overijsselse</w:t>
        </w:r>
      </w:hyperlink>
      <w:r w:rsidRPr="008A6256">
        <w:rPr>
          <w:rFonts w:ascii="Comic Sans MS" w:hAnsi="Comic Sans MS"/>
          <w:color w:val="000000" w:themeColor="text1"/>
        </w:rPr>
        <w:t xml:space="preserve"> gemeente </w:t>
      </w:r>
      <w:hyperlink r:id="rId12" w:tooltip="Dalfsen" w:history="1">
        <w:proofErr w:type="spellStart"/>
        <w:r w:rsidRPr="008A6256">
          <w:rPr>
            <w:rStyle w:val="Hyperlink"/>
            <w:rFonts w:ascii="Comic Sans MS" w:hAnsi="Comic Sans MS"/>
            <w:color w:val="000000" w:themeColor="text1"/>
            <w:u w:val="none"/>
          </w:rPr>
          <w:t>Dalfsen</w:t>
        </w:r>
        <w:proofErr w:type="spellEnd"/>
      </w:hyperlink>
      <w:r w:rsidRPr="008A6256">
        <w:rPr>
          <w:rFonts w:ascii="Comic Sans MS" w:hAnsi="Comic Sans MS"/>
          <w:color w:val="000000" w:themeColor="text1"/>
        </w:rPr>
        <w:t>.</w:t>
      </w:r>
    </w:p>
    <w:p w:rsidR="008A6256" w:rsidRDefault="008A6256" w:rsidP="008A6256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6256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2684780</wp:posOffset>
            </wp:positionH>
            <wp:positionV relativeFrom="paragraph">
              <wp:posOffset>665480</wp:posOffset>
            </wp:positionV>
            <wp:extent cx="3810000" cy="1066800"/>
            <wp:effectExtent l="171450" t="133350" r="361950" b="304800"/>
            <wp:wrapSquare wrapText="bothSides"/>
            <wp:docPr id="2" name="Afbeelding 4" descr="http://upload.wikimedia.org/wikipedia/commons/thumb/e/e7/Panorama_Den_Aalshorst.jpg/400px-Panorama_Den_Aalshor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e/e7/Panorama_Den_Aalshorst.jpg/400px-Panorama_Den_Aalshorst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66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57FEF" w:rsidRPr="008A6256">
        <w:rPr>
          <w:rFonts w:ascii="Comic Sans MS" w:hAnsi="Comic Sans MS"/>
          <w:color w:val="000000" w:themeColor="text1"/>
        </w:rPr>
        <w:t xml:space="preserve">Tot in de zeventiende eeuw was de </w:t>
      </w:r>
      <w:proofErr w:type="spellStart"/>
      <w:r w:rsidR="00457FEF" w:rsidRPr="008A6256">
        <w:rPr>
          <w:rFonts w:ascii="Comic Sans MS" w:hAnsi="Comic Sans MS"/>
          <w:color w:val="000000" w:themeColor="text1"/>
        </w:rPr>
        <w:t>Aalshorst</w:t>
      </w:r>
      <w:proofErr w:type="spellEnd"/>
      <w:r w:rsidR="00457FEF" w:rsidRPr="008A6256">
        <w:rPr>
          <w:rFonts w:ascii="Comic Sans MS" w:hAnsi="Comic Sans MS"/>
          <w:color w:val="000000" w:themeColor="text1"/>
        </w:rPr>
        <w:t xml:space="preserve"> een gewone boerderij. </w:t>
      </w:r>
    </w:p>
    <w:p w:rsidR="008A6256" w:rsidRDefault="00457FEF" w:rsidP="008A6256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6256">
        <w:rPr>
          <w:rFonts w:ascii="Comic Sans MS" w:hAnsi="Comic Sans MS"/>
          <w:color w:val="000000" w:themeColor="text1"/>
        </w:rPr>
        <w:t xml:space="preserve">In de leenregisters van de bisschop van Utrecht komen zowel het erf zelf als de tiende erover vanaf het eind van de veertiende eeuw voor. </w:t>
      </w:r>
    </w:p>
    <w:p w:rsidR="00457FEF" w:rsidRPr="008A6256" w:rsidRDefault="00457FEF" w:rsidP="008A6256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6256">
        <w:rPr>
          <w:rFonts w:ascii="Comic Sans MS" w:hAnsi="Comic Sans MS"/>
          <w:color w:val="000000" w:themeColor="text1"/>
        </w:rPr>
        <w:t xml:space="preserve">In 1394 werd </w:t>
      </w:r>
      <w:proofErr w:type="spellStart"/>
      <w:r w:rsidRPr="008A6256">
        <w:rPr>
          <w:rFonts w:ascii="Comic Sans MS" w:hAnsi="Comic Sans MS"/>
          <w:color w:val="000000" w:themeColor="text1"/>
        </w:rPr>
        <w:t>Hadewych</w:t>
      </w:r>
      <w:proofErr w:type="spellEnd"/>
      <w:r w:rsidRPr="008A6256">
        <w:rPr>
          <w:rFonts w:ascii="Comic Sans MS" w:hAnsi="Comic Sans MS"/>
          <w:color w:val="000000" w:themeColor="text1"/>
        </w:rPr>
        <w:t xml:space="preserve">, vrouw van Johan ven der </w:t>
      </w:r>
      <w:proofErr w:type="spellStart"/>
      <w:r w:rsidRPr="008A6256">
        <w:rPr>
          <w:rFonts w:ascii="Comic Sans MS" w:hAnsi="Comic Sans MS"/>
          <w:color w:val="000000" w:themeColor="text1"/>
        </w:rPr>
        <w:t>Schulenborch</w:t>
      </w:r>
      <w:proofErr w:type="spellEnd"/>
      <w:r w:rsidRPr="008A6256">
        <w:rPr>
          <w:rFonts w:ascii="Comic Sans MS" w:hAnsi="Comic Sans MS"/>
          <w:color w:val="000000" w:themeColor="text1"/>
        </w:rPr>
        <w:t xml:space="preserve">, ermee beleend, waarna het in 1412 op haar zoon </w:t>
      </w:r>
      <w:proofErr w:type="spellStart"/>
      <w:r w:rsidRPr="008A6256">
        <w:rPr>
          <w:rFonts w:ascii="Comic Sans MS" w:hAnsi="Comic Sans MS"/>
          <w:color w:val="000000" w:themeColor="text1"/>
        </w:rPr>
        <w:t>Symon</w:t>
      </w:r>
      <w:proofErr w:type="spellEnd"/>
      <w:r w:rsidRPr="008A6256">
        <w:rPr>
          <w:rFonts w:ascii="Comic Sans MS" w:hAnsi="Comic Sans MS"/>
          <w:color w:val="000000" w:themeColor="text1"/>
        </w:rPr>
        <w:t xml:space="preserve"> vererfde.</w:t>
      </w:r>
      <w:r w:rsidR="008A6256" w:rsidRPr="008A6256">
        <w:rPr>
          <w:rFonts w:ascii="Comic Sans MS" w:hAnsi="Comic Sans MS"/>
          <w:noProof/>
          <w:color w:val="000000" w:themeColor="text1"/>
        </w:rPr>
        <w:t xml:space="preserve"> </w:t>
      </w:r>
    </w:p>
    <w:p w:rsidR="00457FEF" w:rsidRPr="008A6256" w:rsidRDefault="00457FEF" w:rsidP="008A6256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6256">
        <w:rPr>
          <w:rFonts w:ascii="Comic Sans MS" w:hAnsi="Comic Sans MS"/>
          <w:color w:val="000000" w:themeColor="text1"/>
        </w:rPr>
        <w:t xml:space="preserve">In 1644 bouwde het Zwolse echtpaar mr. Jacobus </w:t>
      </w:r>
      <w:proofErr w:type="spellStart"/>
      <w:r w:rsidRPr="008A6256">
        <w:rPr>
          <w:rFonts w:ascii="Comic Sans MS" w:hAnsi="Comic Sans MS"/>
          <w:color w:val="000000" w:themeColor="text1"/>
        </w:rPr>
        <w:t>Vriesen</w:t>
      </w:r>
      <w:proofErr w:type="spellEnd"/>
      <w:r w:rsidRPr="008A6256">
        <w:rPr>
          <w:rFonts w:ascii="Comic Sans MS" w:hAnsi="Comic Sans MS"/>
          <w:color w:val="000000" w:themeColor="text1"/>
        </w:rPr>
        <w:t xml:space="preserve"> en Helena van der </w:t>
      </w:r>
      <w:proofErr w:type="spellStart"/>
      <w:r w:rsidRPr="008A6256">
        <w:rPr>
          <w:rFonts w:ascii="Comic Sans MS" w:hAnsi="Comic Sans MS"/>
          <w:color w:val="000000" w:themeColor="text1"/>
        </w:rPr>
        <w:t>Beke</w:t>
      </w:r>
      <w:proofErr w:type="spellEnd"/>
      <w:r w:rsidRPr="008A6256">
        <w:rPr>
          <w:rFonts w:ascii="Comic Sans MS" w:hAnsi="Comic Sans MS"/>
          <w:color w:val="000000" w:themeColor="text1"/>
        </w:rPr>
        <w:t xml:space="preserve"> hier een spieker dat later als </w:t>
      </w:r>
      <w:proofErr w:type="spellStart"/>
      <w:r w:rsidRPr="008A6256">
        <w:rPr>
          <w:rFonts w:ascii="Comic Sans MS" w:hAnsi="Comic Sans MS"/>
          <w:color w:val="000000" w:themeColor="text1"/>
        </w:rPr>
        <w:t>Vriesenspijker</w:t>
      </w:r>
      <w:proofErr w:type="spellEnd"/>
      <w:r w:rsidRPr="008A6256">
        <w:rPr>
          <w:rFonts w:ascii="Comic Sans MS" w:hAnsi="Comic Sans MS"/>
          <w:color w:val="000000" w:themeColor="text1"/>
        </w:rPr>
        <w:t xml:space="preserve"> bekend stond. Het telde in 1675 twee vuursteden en in 1682 drie vuursteden en een oven.</w:t>
      </w:r>
    </w:p>
    <w:p w:rsidR="00457FEF" w:rsidRPr="008A6256" w:rsidRDefault="00457FEF" w:rsidP="008A6256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6256">
        <w:rPr>
          <w:rFonts w:ascii="Comic Sans MS" w:hAnsi="Comic Sans MS"/>
          <w:color w:val="000000" w:themeColor="text1"/>
        </w:rPr>
        <w:t xml:space="preserve">Jacobus en Helena waren in 1640 te </w:t>
      </w:r>
      <w:proofErr w:type="spellStart"/>
      <w:r w:rsidRPr="008A6256">
        <w:rPr>
          <w:rFonts w:ascii="Comic Sans MS" w:hAnsi="Comic Sans MS"/>
          <w:color w:val="000000" w:themeColor="text1"/>
        </w:rPr>
        <w:t>Windesheim</w:t>
      </w:r>
      <w:proofErr w:type="spellEnd"/>
      <w:r w:rsidRPr="008A6256">
        <w:rPr>
          <w:rFonts w:ascii="Comic Sans MS" w:hAnsi="Comic Sans MS"/>
          <w:color w:val="000000" w:themeColor="text1"/>
        </w:rPr>
        <w:t xml:space="preserve"> getrouwd. Jacobus was een zoon van de Zwolse stadssecretaris Timen </w:t>
      </w:r>
      <w:proofErr w:type="spellStart"/>
      <w:r w:rsidRPr="008A6256">
        <w:rPr>
          <w:rFonts w:ascii="Comic Sans MS" w:hAnsi="Comic Sans MS"/>
          <w:color w:val="000000" w:themeColor="text1"/>
        </w:rPr>
        <w:t>Vriese</w:t>
      </w:r>
      <w:proofErr w:type="spellEnd"/>
      <w:r w:rsidRPr="008A6256">
        <w:rPr>
          <w:rFonts w:ascii="Comic Sans MS" w:hAnsi="Comic Sans MS"/>
          <w:color w:val="000000" w:themeColor="text1"/>
        </w:rPr>
        <w:t xml:space="preserve"> en Helena een dochter van de Zwolse kameraar Robert van der </w:t>
      </w:r>
      <w:proofErr w:type="spellStart"/>
      <w:r w:rsidRPr="008A6256">
        <w:rPr>
          <w:rFonts w:ascii="Comic Sans MS" w:hAnsi="Comic Sans MS"/>
          <w:color w:val="000000" w:themeColor="text1"/>
        </w:rPr>
        <w:t>Beke</w:t>
      </w:r>
      <w:proofErr w:type="spellEnd"/>
      <w:r w:rsidRPr="008A6256">
        <w:rPr>
          <w:rFonts w:ascii="Comic Sans MS" w:hAnsi="Comic Sans MS"/>
          <w:color w:val="000000" w:themeColor="text1"/>
        </w:rPr>
        <w:t>.</w:t>
      </w:r>
      <w:hyperlink r:id="rId15" w:anchor="cite_note-0" w:history="1">
        <w:r w:rsidRPr="008A6256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</w:p>
    <w:p w:rsidR="00457FEF" w:rsidRPr="008A6256" w:rsidRDefault="00457FEF" w:rsidP="008A6256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6256">
        <w:rPr>
          <w:rFonts w:ascii="Comic Sans MS" w:hAnsi="Comic Sans MS"/>
          <w:color w:val="000000" w:themeColor="text1"/>
        </w:rPr>
        <w:t xml:space="preserve">In 1720 liet Jacobus' kleinzoon, Jacob </w:t>
      </w:r>
      <w:proofErr w:type="spellStart"/>
      <w:r w:rsidRPr="008A6256">
        <w:rPr>
          <w:rFonts w:ascii="Comic Sans MS" w:hAnsi="Comic Sans MS"/>
          <w:color w:val="000000" w:themeColor="text1"/>
        </w:rPr>
        <w:t>Vriesen</w:t>
      </w:r>
      <w:proofErr w:type="spellEnd"/>
      <w:r w:rsidRPr="008A6256">
        <w:rPr>
          <w:rFonts w:ascii="Comic Sans MS" w:hAnsi="Comic Sans MS"/>
          <w:color w:val="000000" w:themeColor="text1"/>
        </w:rPr>
        <w:t xml:space="preserve">, zoon van Diederik </w:t>
      </w:r>
      <w:proofErr w:type="spellStart"/>
      <w:r w:rsidRPr="008A6256">
        <w:rPr>
          <w:rFonts w:ascii="Comic Sans MS" w:hAnsi="Comic Sans MS"/>
          <w:color w:val="000000" w:themeColor="text1"/>
        </w:rPr>
        <w:t>Vriesen</w:t>
      </w:r>
      <w:proofErr w:type="spellEnd"/>
      <w:r w:rsidRPr="008A6256">
        <w:rPr>
          <w:rFonts w:ascii="Comic Sans MS" w:hAnsi="Comic Sans MS"/>
          <w:color w:val="000000" w:themeColor="text1"/>
        </w:rPr>
        <w:t>, het spieker vervangen door het huidige huis en werden ook de beide bouwhuizen ter weerszijden van het voorplein gebouwd.</w:t>
      </w:r>
    </w:p>
    <w:p w:rsidR="008A6256" w:rsidRDefault="00457FEF" w:rsidP="008A6256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6256">
        <w:rPr>
          <w:rFonts w:ascii="Comic Sans MS" w:hAnsi="Comic Sans MS"/>
          <w:color w:val="000000" w:themeColor="text1"/>
        </w:rPr>
        <w:t xml:space="preserve">In 1752 huwde Jacobs dochter Machteld Johanna </w:t>
      </w:r>
      <w:proofErr w:type="spellStart"/>
      <w:r w:rsidRPr="008A6256">
        <w:rPr>
          <w:rFonts w:ascii="Comic Sans MS" w:hAnsi="Comic Sans MS"/>
          <w:color w:val="000000" w:themeColor="text1"/>
        </w:rPr>
        <w:t>Geertruid</w:t>
      </w:r>
      <w:proofErr w:type="spellEnd"/>
      <w:r w:rsidRPr="008A6256">
        <w:rPr>
          <w:rFonts w:ascii="Comic Sans MS" w:hAnsi="Comic Sans MS"/>
          <w:color w:val="000000" w:themeColor="text1"/>
        </w:rPr>
        <w:t xml:space="preserve"> met de uit Amsterdam afkomstige militair Jan Willem de </w:t>
      </w:r>
      <w:proofErr w:type="spellStart"/>
      <w:r w:rsidRPr="008A6256">
        <w:rPr>
          <w:rFonts w:ascii="Comic Sans MS" w:hAnsi="Comic Sans MS"/>
          <w:color w:val="000000" w:themeColor="text1"/>
        </w:rPr>
        <w:t>Famars</w:t>
      </w:r>
      <w:proofErr w:type="spellEnd"/>
      <w:r w:rsidRPr="008A6256">
        <w:rPr>
          <w:rFonts w:ascii="Comic Sans MS" w:hAnsi="Comic Sans MS"/>
          <w:color w:val="000000" w:themeColor="text1"/>
        </w:rPr>
        <w:t xml:space="preserve">. </w:t>
      </w:r>
    </w:p>
    <w:p w:rsidR="00457FEF" w:rsidRPr="008A6256" w:rsidRDefault="00457FEF" w:rsidP="008A6256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6256">
        <w:rPr>
          <w:rFonts w:ascii="Comic Sans MS" w:hAnsi="Comic Sans MS"/>
          <w:color w:val="000000" w:themeColor="text1"/>
        </w:rPr>
        <w:t xml:space="preserve">Na zijn overlijden bewoonde zij de </w:t>
      </w:r>
      <w:proofErr w:type="spellStart"/>
      <w:r w:rsidRPr="008A6256">
        <w:rPr>
          <w:rFonts w:ascii="Comic Sans MS" w:hAnsi="Comic Sans MS"/>
          <w:color w:val="000000" w:themeColor="text1"/>
        </w:rPr>
        <w:t>Aalshorst</w:t>
      </w:r>
      <w:proofErr w:type="spellEnd"/>
      <w:r w:rsidRPr="008A6256">
        <w:rPr>
          <w:rFonts w:ascii="Comic Sans MS" w:hAnsi="Comic Sans MS"/>
          <w:color w:val="000000" w:themeColor="text1"/>
        </w:rPr>
        <w:t xml:space="preserve"> in 1795.</w:t>
      </w:r>
      <w:hyperlink r:id="rId16" w:anchor="cite_note-1" w:history="1">
        <w:r w:rsidRPr="008A6256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[2]</w:t>
        </w:r>
      </w:hyperlink>
      <w:r w:rsidRPr="008A6256">
        <w:rPr>
          <w:rFonts w:ascii="Comic Sans MS" w:hAnsi="Comic Sans MS"/>
          <w:color w:val="000000" w:themeColor="text1"/>
        </w:rPr>
        <w:t xml:space="preserve"> In 1807 werd ze in Zwolle in de kerk begraven.</w:t>
      </w:r>
    </w:p>
    <w:p w:rsidR="00457FEF" w:rsidRPr="008A6256" w:rsidRDefault="00457FEF" w:rsidP="008A6256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6256">
        <w:rPr>
          <w:rFonts w:ascii="Comic Sans MS" w:hAnsi="Comic Sans MS"/>
          <w:color w:val="000000" w:themeColor="text1"/>
        </w:rPr>
        <w:t xml:space="preserve">In 1807 werd de </w:t>
      </w:r>
      <w:proofErr w:type="spellStart"/>
      <w:r w:rsidRPr="008A6256">
        <w:rPr>
          <w:rFonts w:ascii="Comic Sans MS" w:hAnsi="Comic Sans MS"/>
          <w:color w:val="000000" w:themeColor="text1"/>
        </w:rPr>
        <w:t>Aalshorst</w:t>
      </w:r>
      <w:proofErr w:type="spellEnd"/>
      <w:r w:rsidRPr="008A6256">
        <w:rPr>
          <w:rFonts w:ascii="Comic Sans MS" w:hAnsi="Comic Sans MS"/>
          <w:color w:val="000000" w:themeColor="text1"/>
        </w:rPr>
        <w:t xml:space="preserve"> verkocht aan de Zwolse koopman Henricus Ignatius </w:t>
      </w:r>
      <w:proofErr w:type="spellStart"/>
      <w:r w:rsidRPr="008A6256">
        <w:rPr>
          <w:rFonts w:ascii="Comic Sans MS" w:hAnsi="Comic Sans MS"/>
          <w:color w:val="000000" w:themeColor="text1"/>
        </w:rPr>
        <w:t>Christianus</w:t>
      </w:r>
      <w:proofErr w:type="spellEnd"/>
      <w:r w:rsidRPr="008A6256">
        <w:rPr>
          <w:rFonts w:ascii="Comic Sans MS" w:hAnsi="Comic Sans MS"/>
          <w:color w:val="000000" w:themeColor="text1"/>
        </w:rPr>
        <w:t xml:space="preserve"> van Kempen die er in 1819 overleed. In 1832 was de </w:t>
      </w:r>
      <w:proofErr w:type="spellStart"/>
      <w:r w:rsidRPr="008A6256">
        <w:rPr>
          <w:rFonts w:ascii="Comic Sans MS" w:hAnsi="Comic Sans MS"/>
          <w:color w:val="000000" w:themeColor="text1"/>
        </w:rPr>
        <w:t>Aalshorst</w:t>
      </w:r>
      <w:proofErr w:type="spellEnd"/>
      <w:r w:rsidRPr="008A6256">
        <w:rPr>
          <w:rFonts w:ascii="Comic Sans MS" w:hAnsi="Comic Sans MS"/>
          <w:color w:val="000000" w:themeColor="text1"/>
        </w:rPr>
        <w:t xml:space="preserve"> eigendom van </w:t>
      </w:r>
      <w:hyperlink r:id="rId17" w:tooltip="Louis Rhijnvis Feith (de pagina bestaat niet)" w:history="1">
        <w:r w:rsidRPr="008A625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Louis </w:t>
        </w:r>
        <w:proofErr w:type="spellStart"/>
        <w:r w:rsidRPr="008A6256">
          <w:rPr>
            <w:rStyle w:val="Hyperlink"/>
            <w:rFonts w:ascii="Comic Sans MS" w:hAnsi="Comic Sans MS"/>
            <w:color w:val="000000" w:themeColor="text1"/>
            <w:u w:val="none"/>
          </w:rPr>
          <w:t>Rhijnvis</w:t>
        </w:r>
        <w:proofErr w:type="spellEnd"/>
        <w:r w:rsidRPr="008A625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Feith</w:t>
        </w:r>
      </w:hyperlink>
      <w:r w:rsidRPr="008A6256">
        <w:rPr>
          <w:rFonts w:ascii="Comic Sans MS" w:hAnsi="Comic Sans MS"/>
          <w:color w:val="000000" w:themeColor="text1"/>
        </w:rPr>
        <w:t xml:space="preserve"> (1783-1845), zoon van </w:t>
      </w:r>
      <w:hyperlink r:id="rId18" w:tooltip="Rhijnvis Feith (auteur)" w:history="1">
        <w:proofErr w:type="spellStart"/>
        <w:r w:rsidRPr="008A6256">
          <w:rPr>
            <w:rStyle w:val="Hyperlink"/>
            <w:rFonts w:ascii="Comic Sans MS" w:hAnsi="Comic Sans MS"/>
            <w:color w:val="000000" w:themeColor="text1"/>
            <w:u w:val="none"/>
          </w:rPr>
          <w:t>Rhijnvis</w:t>
        </w:r>
        <w:proofErr w:type="spellEnd"/>
        <w:r w:rsidRPr="008A625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Feith</w:t>
        </w:r>
      </w:hyperlink>
      <w:r w:rsidRPr="008A6256">
        <w:rPr>
          <w:rFonts w:ascii="Comic Sans MS" w:hAnsi="Comic Sans MS"/>
          <w:color w:val="000000" w:themeColor="text1"/>
        </w:rPr>
        <w:t xml:space="preserve">. Feith was getrouwd met Johanna Theodora baronesse van </w:t>
      </w:r>
      <w:proofErr w:type="spellStart"/>
      <w:r w:rsidRPr="008A6256">
        <w:rPr>
          <w:rFonts w:ascii="Comic Sans MS" w:hAnsi="Comic Sans MS"/>
          <w:color w:val="000000" w:themeColor="text1"/>
        </w:rPr>
        <w:t>Dedem</w:t>
      </w:r>
      <w:proofErr w:type="spellEnd"/>
      <w:r w:rsidRPr="008A6256">
        <w:rPr>
          <w:rFonts w:ascii="Comic Sans MS" w:hAnsi="Comic Sans MS"/>
          <w:color w:val="000000" w:themeColor="text1"/>
        </w:rPr>
        <w:t xml:space="preserve"> (1790-1873), afkomstig van de nabijgelegen havezate </w:t>
      </w:r>
      <w:hyperlink r:id="rId19" w:tooltip="Den Berg" w:history="1">
        <w:r w:rsidRPr="008A6256">
          <w:rPr>
            <w:rStyle w:val="Hyperlink"/>
            <w:rFonts w:ascii="Comic Sans MS" w:hAnsi="Comic Sans MS"/>
            <w:color w:val="000000" w:themeColor="text1"/>
            <w:u w:val="none"/>
          </w:rPr>
          <w:t>Den Berg</w:t>
        </w:r>
      </w:hyperlink>
      <w:r w:rsidRPr="008A6256">
        <w:rPr>
          <w:rFonts w:ascii="Comic Sans MS" w:hAnsi="Comic Sans MS"/>
          <w:color w:val="000000" w:themeColor="text1"/>
        </w:rPr>
        <w:t xml:space="preserve">. Na haar overlijden kwam het in bezit van </w:t>
      </w:r>
      <w:proofErr w:type="spellStart"/>
      <w:r w:rsidRPr="008A6256">
        <w:rPr>
          <w:rFonts w:ascii="Comic Sans MS" w:hAnsi="Comic Sans MS"/>
          <w:color w:val="000000" w:themeColor="text1"/>
        </w:rPr>
        <w:t>Godert</w:t>
      </w:r>
      <w:proofErr w:type="spellEnd"/>
      <w:r w:rsidRPr="008A6256">
        <w:rPr>
          <w:rFonts w:ascii="Comic Sans MS" w:hAnsi="Comic Sans MS"/>
          <w:color w:val="000000" w:themeColor="text1"/>
        </w:rPr>
        <w:t xml:space="preserve"> Willem baron van </w:t>
      </w:r>
      <w:proofErr w:type="spellStart"/>
      <w:r w:rsidRPr="008A6256">
        <w:rPr>
          <w:rFonts w:ascii="Comic Sans MS" w:hAnsi="Comic Sans MS"/>
          <w:color w:val="000000" w:themeColor="text1"/>
        </w:rPr>
        <w:t>Dedem</w:t>
      </w:r>
      <w:proofErr w:type="spellEnd"/>
      <w:r w:rsidRPr="008A6256">
        <w:rPr>
          <w:rFonts w:ascii="Comic Sans MS" w:hAnsi="Comic Sans MS"/>
          <w:color w:val="000000" w:themeColor="text1"/>
        </w:rPr>
        <w:t>.</w:t>
      </w:r>
    </w:p>
    <w:p w:rsidR="00457FEF" w:rsidRPr="008A6256" w:rsidRDefault="00457FEF" w:rsidP="008A6256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6256">
        <w:rPr>
          <w:rFonts w:ascii="Comic Sans MS" w:hAnsi="Comic Sans MS"/>
          <w:color w:val="000000" w:themeColor="text1"/>
        </w:rPr>
        <w:t>In 1908 werd het landgoed ondergebracht in een exploitatiemaatschappij.</w:t>
      </w:r>
    </w:p>
    <w:p w:rsidR="008A6256" w:rsidRDefault="00457FEF" w:rsidP="008A6256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6256">
        <w:rPr>
          <w:rFonts w:ascii="Comic Sans MS" w:hAnsi="Comic Sans MS"/>
          <w:color w:val="000000" w:themeColor="text1"/>
        </w:rPr>
        <w:t xml:space="preserve">Rond het huis zijn verscheidene elementen van de achttiende-eeuwse parkaanleg bewaard gebleven, zoals de grachten, en twee </w:t>
      </w:r>
      <w:hyperlink r:id="rId20" w:tooltip="Grand canal (de pagina bestaat niet)" w:history="1">
        <w:r w:rsidRPr="008A625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grand </w:t>
        </w:r>
        <w:proofErr w:type="spellStart"/>
        <w:r w:rsidRPr="008A6256">
          <w:rPr>
            <w:rStyle w:val="Hyperlink"/>
            <w:rFonts w:ascii="Comic Sans MS" w:hAnsi="Comic Sans MS"/>
            <w:color w:val="000000" w:themeColor="text1"/>
            <w:u w:val="none"/>
          </w:rPr>
          <w:t>canals</w:t>
        </w:r>
        <w:proofErr w:type="spellEnd"/>
      </w:hyperlink>
      <w:r w:rsidRPr="008A6256">
        <w:rPr>
          <w:rFonts w:ascii="Comic Sans MS" w:hAnsi="Comic Sans MS"/>
          <w:color w:val="000000" w:themeColor="text1"/>
        </w:rPr>
        <w:t xml:space="preserve">: beide liggen in de as van het huis, de een ervoor de ander erachter. </w:t>
      </w:r>
    </w:p>
    <w:p w:rsidR="00457FEF" w:rsidRPr="008A6256" w:rsidRDefault="00457FEF" w:rsidP="008A6256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6256">
        <w:rPr>
          <w:rFonts w:ascii="Comic Sans MS" w:hAnsi="Comic Sans MS"/>
          <w:color w:val="000000" w:themeColor="text1"/>
        </w:rPr>
        <w:t>De voornaamste tuinaanleg ligt echter naast het huis, aan de zuidkant.</w:t>
      </w:r>
    </w:p>
    <w:p w:rsidR="00780968" w:rsidRPr="008A6256" w:rsidRDefault="00780968" w:rsidP="008A6256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8A6256" w:rsidSect="00134B4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A31" w:rsidRDefault="00C02A31">
      <w:r>
        <w:separator/>
      </w:r>
    </w:p>
  </w:endnote>
  <w:endnote w:type="continuationSeparator" w:id="0">
    <w:p w:rsidR="00C02A31" w:rsidRDefault="00C02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8277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8277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A625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2122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A31" w:rsidRDefault="00C02A31">
      <w:r>
        <w:separator/>
      </w:r>
    </w:p>
  </w:footnote>
  <w:footnote w:type="continuationSeparator" w:id="0">
    <w:p w:rsidR="00C02A31" w:rsidRDefault="00C02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8277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277A" w:rsidRPr="0058277A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58277A" w:rsidP="00096912">
    <w:pPr>
      <w:pStyle w:val="Koptekst"/>
      <w:jc w:val="right"/>
      <w:rPr>
        <w:rFonts w:ascii="Comic Sans MS" w:hAnsi="Comic Sans MS"/>
        <w:b/>
        <w:color w:val="0000FF"/>
      </w:rPr>
    </w:pPr>
    <w:r w:rsidRPr="0058277A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8277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7D8E"/>
    <w:multiLevelType w:val="hybridMultilevel"/>
    <w:tmpl w:val="F09C4DAE"/>
    <w:lvl w:ilvl="0" w:tplc="EEBEB69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57FEF"/>
    <w:rsid w:val="00486748"/>
    <w:rsid w:val="004B1B1F"/>
    <w:rsid w:val="004B2583"/>
    <w:rsid w:val="004E7211"/>
    <w:rsid w:val="005438BF"/>
    <w:rsid w:val="0058277A"/>
    <w:rsid w:val="005B40F0"/>
    <w:rsid w:val="005C2F62"/>
    <w:rsid w:val="005C77EC"/>
    <w:rsid w:val="005E2B19"/>
    <w:rsid w:val="005F131D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A6256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122B"/>
    <w:rsid w:val="00B24D69"/>
    <w:rsid w:val="00B741ED"/>
    <w:rsid w:val="00B8173F"/>
    <w:rsid w:val="00B84DAB"/>
    <w:rsid w:val="00BA434C"/>
    <w:rsid w:val="00BD5182"/>
    <w:rsid w:val="00C02A31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8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0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Bestand:Panorama_Den_Aalshorst.jpg" TargetMode="External"/><Relationship Id="rId18" Type="http://schemas.openxmlformats.org/officeDocument/2006/relationships/hyperlink" Target="http://nl.wikipedia.org/wiki/Rhijnvis_Feith_(auteur)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Dalfsen" TargetMode="External"/><Relationship Id="rId17" Type="http://schemas.openxmlformats.org/officeDocument/2006/relationships/hyperlink" Target="http://nl.wikipedia.org/w/index.php?title=Louis_Rhijnvis_Feith&amp;action=edit&amp;redlink=1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en_Aalshorst" TargetMode="External"/><Relationship Id="rId20" Type="http://schemas.openxmlformats.org/officeDocument/2006/relationships/hyperlink" Target="http://nl.wikipedia.org/w/index.php?title=Grand_canal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Overijssel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Den_Aalshorst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Millingen_(Overijssel)" TargetMode="External"/><Relationship Id="rId19" Type="http://schemas.openxmlformats.org/officeDocument/2006/relationships/hyperlink" Target="http://nl.wikipedia.org/wiki/Den_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29_6.42_N_6_14_55.72_E_zoom:17_type:landmark&amp;pagename=Den_Aalshorst" TargetMode="External"/><Relationship Id="rId14" Type="http://schemas.openxmlformats.org/officeDocument/2006/relationships/image" Target="media/image2.jpeg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Overijssel 2011</dc:subject>
  <dc:creator>Van het internet 2011</dc:creator>
  <cp:lastModifiedBy>Enne</cp:lastModifiedBy>
  <cp:revision>3</cp:revision>
  <dcterms:created xsi:type="dcterms:W3CDTF">2011-01-20T09:08:00Z</dcterms:created>
  <dcterms:modified xsi:type="dcterms:W3CDTF">2011-01-20T09:09:00Z</dcterms:modified>
</cp:coreProperties>
</file>