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26" w:rsidRPr="00264E26" w:rsidRDefault="00264E26" w:rsidP="00264E2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Spankeren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264E2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264E2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Pr="00264E2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Gelderse</w:t>
      </w:r>
      <w:proofErr w:type="spellEnd"/>
      <w:r w:rsidRPr="00264E2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64E2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Toren</w:t>
      </w:r>
      <w:proofErr w:type="spellEnd"/>
      <w:r w:rsidRPr="00264E2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264E2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264E2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46" name="Afbeelding 14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64E2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4' NB, 6° 8' OL</w:t>
        </w:r>
      </w:hyperlink>
    </w:p>
    <w:p w:rsidR="00264E26" w:rsidRDefault="00264E26" w:rsidP="00E33E7E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bCs/>
          <w:color w:val="000000" w:themeColor="text1"/>
        </w:rPr>
        <w:t>Kasteel de Gelderse Toren</w:t>
      </w:r>
      <w:r w:rsidRPr="00264E26">
        <w:rPr>
          <w:rFonts w:ascii="Comic Sans MS" w:hAnsi="Comic Sans MS"/>
          <w:color w:val="000000" w:themeColor="text1"/>
        </w:rPr>
        <w:t xml:space="preserve"> is een grote ronde </w:t>
      </w:r>
      <w:hyperlink r:id="rId10" w:tooltip="Toren (bouwwerk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toren</w:t>
        </w:r>
      </w:hyperlink>
      <w:r w:rsidRPr="00264E26">
        <w:rPr>
          <w:rFonts w:ascii="Comic Sans MS" w:hAnsi="Comic Sans MS"/>
          <w:color w:val="000000" w:themeColor="text1"/>
        </w:rPr>
        <w:t xml:space="preserve"> en ligt in </w:t>
      </w:r>
      <w:hyperlink r:id="rId11" w:tooltip="Spankeren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Spankeren</w:t>
        </w:r>
      </w:hyperlink>
      <w:r w:rsidRPr="00264E26">
        <w:rPr>
          <w:rFonts w:ascii="Comic Sans MS" w:hAnsi="Comic Sans MS"/>
          <w:color w:val="000000" w:themeColor="text1"/>
        </w:rPr>
        <w:t xml:space="preserve"> (gemeente </w:t>
      </w:r>
      <w:hyperlink r:id="rId12" w:tooltip="Rheden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Rheden</w:t>
        </w:r>
      </w:hyperlink>
      <w:r w:rsidRPr="00264E26">
        <w:rPr>
          <w:rFonts w:ascii="Comic Sans MS" w:hAnsi="Comic Sans MS"/>
          <w:color w:val="000000" w:themeColor="text1"/>
        </w:rPr>
        <w:t xml:space="preserve">) aan de </w:t>
      </w:r>
      <w:hyperlink r:id="rId13" w:tooltip="Gelderse IJssel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Gelderse IJssel</w:t>
        </w:r>
      </w:hyperlink>
      <w:r w:rsidRPr="00264E26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64E26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64E26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64E26">
        <w:rPr>
          <w:rFonts w:ascii="Comic Sans MS" w:hAnsi="Comic Sans MS"/>
          <w:color w:val="000000" w:themeColor="text1"/>
        </w:rPr>
        <w:t xml:space="preserve">. </w:t>
      </w:r>
    </w:p>
    <w:p w:rsidR="00264E26" w:rsidRPr="00264E26" w:rsidRDefault="00264E26" w:rsidP="00E33E7E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Het </w:t>
      </w:r>
      <w:hyperlink r:id="rId17" w:tooltip="Kasteel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264E26">
        <w:rPr>
          <w:rFonts w:ascii="Comic Sans MS" w:hAnsi="Comic Sans MS"/>
          <w:color w:val="000000" w:themeColor="text1"/>
        </w:rPr>
        <w:t xml:space="preserve"> wordt voor het eerst genoemd in </w:t>
      </w:r>
      <w:hyperlink r:id="rId18" w:tooltip="1179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1179</w:t>
        </w:r>
      </w:hyperlink>
      <w:r w:rsidRPr="00264E26">
        <w:rPr>
          <w:rFonts w:ascii="Comic Sans MS" w:hAnsi="Comic Sans MS"/>
          <w:color w:val="000000" w:themeColor="text1"/>
        </w:rPr>
        <w:t>.</w:t>
      </w:r>
    </w:p>
    <w:p w:rsidR="00264E26" w:rsidRPr="00264E26" w:rsidRDefault="00264E26" w:rsidP="00264E2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220345</wp:posOffset>
            </wp:positionV>
            <wp:extent cx="1847850" cy="2828925"/>
            <wp:effectExtent l="38100" t="0" r="19050" b="847725"/>
            <wp:wrapSquare wrapText="bothSides"/>
            <wp:docPr id="142" name="Afbeelding 142" descr="http://upload.wikimedia.org/wikipedia/commons/thumb/f/fd/GelderscheToren.jpg/250px-GelderscheT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upload.wikimedia.org/wikipedia/commons/thumb/f/fd/GelderscheToren.jpg/250px-GelderscheToren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28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64E2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Bouwgeschiedenis</w:t>
      </w:r>
    </w:p>
    <w:p w:rsidR="00264E26" w:rsidRDefault="00264E26" w:rsidP="00E33E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De eerste hof dateert van vóór 1179 en hoe deze eruit gezien heeft weten we niet. </w:t>
      </w:r>
    </w:p>
    <w:p w:rsidR="00264E26" w:rsidRDefault="00264E26" w:rsidP="00E33E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De fundamenten van de huidige toren dateren uit de dertiende eeuw. </w:t>
      </w:r>
    </w:p>
    <w:p w:rsidR="00264E26" w:rsidRDefault="00264E26" w:rsidP="00E33E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In </w:t>
      </w:r>
      <w:hyperlink r:id="rId21" w:tooltip="1535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1535</w:t>
        </w:r>
      </w:hyperlink>
      <w:r w:rsidRPr="00264E26">
        <w:rPr>
          <w:rFonts w:ascii="Comic Sans MS" w:hAnsi="Comic Sans MS"/>
          <w:color w:val="000000" w:themeColor="text1"/>
        </w:rPr>
        <w:t xml:space="preserve"> werd de toren grotendeels afgebroken en werd een nieuwe hierop gebouwd. </w:t>
      </w:r>
    </w:p>
    <w:p w:rsidR="00264E26" w:rsidRDefault="00264E26" w:rsidP="00E33E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Deze was zodanig bouwvallig geworden, dat in </w:t>
      </w:r>
      <w:hyperlink r:id="rId22" w:tooltip="1868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264E26">
        <w:rPr>
          <w:rFonts w:ascii="Comic Sans MS" w:hAnsi="Comic Sans MS"/>
          <w:color w:val="000000" w:themeColor="text1"/>
        </w:rPr>
        <w:t xml:space="preserve"> werd besloten de oude toren tot aan de eerste verdieping af te breken en op het restant in </w:t>
      </w:r>
      <w:hyperlink r:id="rId23" w:tooltip="Neogotiek" w:history="1"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neo-gotische</w:t>
        </w:r>
        <w:proofErr w:type="spellEnd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stijl</w:t>
        </w:r>
      </w:hyperlink>
      <w:r w:rsidRPr="00264E26">
        <w:rPr>
          <w:rFonts w:ascii="Comic Sans MS" w:hAnsi="Comic Sans MS"/>
          <w:color w:val="000000" w:themeColor="text1"/>
        </w:rPr>
        <w:t xml:space="preserve"> van die tijd een nieuw gedeelte te zetten. </w:t>
      </w:r>
    </w:p>
    <w:p w:rsidR="00264E26" w:rsidRDefault="00264E26" w:rsidP="00E33E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De architect was Jan Brink Evers. </w:t>
      </w:r>
    </w:p>
    <w:p w:rsidR="00264E26" w:rsidRDefault="00264E26" w:rsidP="00E33E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De buitenmuren werden grijs gepleisterd om het verschil in stenen niet te kunnen zien. </w:t>
      </w:r>
    </w:p>
    <w:p w:rsidR="00264E26" w:rsidRPr="00264E26" w:rsidRDefault="00264E26" w:rsidP="00E33E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Tegenwoordig ziet het er nog steeds zo uit en het is in de winter goed te zien vanaf de provinciale weg van </w:t>
      </w:r>
      <w:hyperlink r:id="rId24" w:tooltip="Arnhem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264E26">
        <w:rPr>
          <w:rFonts w:ascii="Comic Sans MS" w:hAnsi="Comic Sans MS"/>
          <w:color w:val="000000" w:themeColor="text1"/>
        </w:rPr>
        <w:t xml:space="preserve"> naar </w:t>
      </w:r>
      <w:hyperlink r:id="rId25" w:tooltip="Zutphen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264E26">
        <w:rPr>
          <w:rFonts w:ascii="Comic Sans MS" w:hAnsi="Comic Sans MS"/>
          <w:color w:val="000000" w:themeColor="text1"/>
        </w:rPr>
        <w:t>, wanneer de bomen kaal zijn.</w:t>
      </w:r>
    </w:p>
    <w:p w:rsidR="00264E26" w:rsidRPr="00264E26" w:rsidRDefault="00264E26" w:rsidP="00264E2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64E2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Eigenaren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Het was vanouds een bezit van de graven van Zutphen, waarbij door het huwelijk van de erfdochter </w:t>
      </w:r>
      <w:proofErr w:type="spellStart"/>
      <w:r w:rsidRPr="00264E26">
        <w:rPr>
          <w:rFonts w:ascii="Comic Sans MS" w:hAnsi="Comic Sans MS"/>
          <w:color w:val="000000" w:themeColor="text1"/>
        </w:rPr>
        <w:t>Ermgard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 met graaf Gerhard II van </w:t>
      </w:r>
      <w:proofErr w:type="spellStart"/>
      <w:r w:rsidRPr="00264E26">
        <w:rPr>
          <w:rFonts w:ascii="Comic Sans MS" w:hAnsi="Comic Sans MS"/>
          <w:color w:val="000000" w:themeColor="text1"/>
        </w:rPr>
        <w:t>Gelre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, ook dit goed aan de bekende graven (later hertogen) van </w:t>
      </w:r>
      <w:hyperlink r:id="rId26" w:tooltip="Hertogdom Gelre" w:history="1"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 kwam. 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Het was Hertog Karel van </w:t>
      </w:r>
      <w:proofErr w:type="spellStart"/>
      <w:r w:rsidRPr="00264E26">
        <w:rPr>
          <w:rFonts w:ascii="Comic Sans MS" w:hAnsi="Comic Sans MS"/>
          <w:color w:val="000000" w:themeColor="text1"/>
        </w:rPr>
        <w:t>Gelre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 die in </w:t>
      </w:r>
      <w:hyperlink r:id="rId27" w:tooltip="1535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1535</w:t>
        </w:r>
      </w:hyperlink>
      <w:r w:rsidRPr="00264E26">
        <w:rPr>
          <w:rFonts w:ascii="Comic Sans MS" w:hAnsi="Comic Sans MS"/>
          <w:color w:val="000000" w:themeColor="text1"/>
        </w:rPr>
        <w:t xml:space="preserve"> opdracht gaf de toren grotendeels af te breken en weer op te bouwen. 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De hertogen woonden hier overigens niet, maar deze Karel schonk het aan zijn bastaardzoon Karel, die op 4 mei </w:t>
      </w:r>
      <w:hyperlink r:id="rId28" w:tooltip="1538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1538</w:t>
        </w:r>
      </w:hyperlink>
      <w:r w:rsidRPr="00264E26">
        <w:rPr>
          <w:rFonts w:ascii="Comic Sans MS" w:hAnsi="Comic Sans MS"/>
          <w:color w:val="000000" w:themeColor="text1"/>
        </w:rPr>
        <w:t xml:space="preserve"> trouwde met Fenna </w:t>
      </w:r>
      <w:hyperlink r:id="rId29" w:tooltip="Van Broeckhuysen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, zodat er Van Gelder op kwam te wonen. 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Hun zoon wederom Karel geheten, schonk het aan zijn zuster Catharina gehuwd met Herman van Delen. Hun zoon Karel verkocht het aan Wilt van </w:t>
      </w:r>
      <w:proofErr w:type="spellStart"/>
      <w:r w:rsidRPr="00264E26">
        <w:rPr>
          <w:rFonts w:ascii="Comic Sans MS" w:hAnsi="Comic Sans MS"/>
          <w:color w:val="000000" w:themeColor="text1"/>
        </w:rPr>
        <w:t>Broeckhuysen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. 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Diens zoon Wilt Jan was gehuwd met Geertruida </w:t>
      </w:r>
      <w:proofErr w:type="spellStart"/>
      <w:r w:rsidRPr="00264E26">
        <w:rPr>
          <w:rFonts w:ascii="Comic Sans MS" w:hAnsi="Comic Sans MS"/>
          <w:color w:val="000000" w:themeColor="text1"/>
        </w:rPr>
        <w:t>Freda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 </w:t>
      </w:r>
      <w:hyperlink r:id="rId30" w:tooltip="Van Nagell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Nagell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, en het ging vervolgens naar hun dochter Fenna Helena </w:t>
      </w:r>
      <w:proofErr w:type="spellStart"/>
      <w:r w:rsidRPr="00264E26">
        <w:rPr>
          <w:rFonts w:ascii="Comic Sans MS" w:hAnsi="Comic Sans MS"/>
          <w:color w:val="000000" w:themeColor="text1"/>
        </w:rPr>
        <w:t>Aleyda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264E26">
        <w:rPr>
          <w:rFonts w:ascii="Comic Sans MS" w:hAnsi="Comic Sans MS"/>
          <w:color w:val="000000" w:themeColor="text1"/>
        </w:rPr>
        <w:t>Broeckhuysen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, die met G.J. </w:t>
      </w:r>
      <w:hyperlink r:id="rId31" w:tooltip="Van Rhemen tot Rhemershuizen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Rhemen</w:t>
        </w:r>
        <w:proofErr w:type="spellEnd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tot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Rhemershuizen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 in </w:t>
      </w:r>
      <w:hyperlink r:id="rId32" w:tooltip="1707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1707</w:t>
        </w:r>
      </w:hyperlink>
      <w:r w:rsidRPr="00264E26">
        <w:rPr>
          <w:rFonts w:ascii="Comic Sans MS" w:hAnsi="Comic Sans MS"/>
          <w:color w:val="000000" w:themeColor="text1"/>
        </w:rPr>
        <w:t xml:space="preserve"> gehuwd was. 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lastRenderedPageBreak/>
        <w:t xml:space="preserve">Via hun zoon Gerrit Jan kwam het aan hun kleinzoon Wilt Gerrit Jan, die in </w:t>
      </w:r>
      <w:hyperlink r:id="rId33" w:tooltip="1827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1827</w:t>
        </w:r>
      </w:hyperlink>
      <w:r w:rsidRPr="00264E26">
        <w:rPr>
          <w:rFonts w:ascii="Comic Sans MS" w:hAnsi="Comic Sans MS"/>
          <w:color w:val="000000" w:themeColor="text1"/>
        </w:rPr>
        <w:t xml:space="preserve"> overleed. 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Zijn kleinzoon Mr. </w:t>
      </w:r>
      <w:hyperlink r:id="rId34" w:tooltip="Frederik August van Rhemen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Frederik August van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Rhemen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264E26">
        <w:rPr>
          <w:rFonts w:ascii="Comic Sans MS" w:hAnsi="Comic Sans MS"/>
          <w:color w:val="000000" w:themeColor="text1"/>
        </w:rPr>
        <w:t>Rhemershuizen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 overleed ongehuwd in </w:t>
      </w:r>
      <w:hyperlink r:id="rId35" w:tooltip="1863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1863</w:t>
        </w:r>
      </w:hyperlink>
      <w:r w:rsidRPr="00264E26">
        <w:rPr>
          <w:rFonts w:ascii="Comic Sans MS" w:hAnsi="Comic Sans MS"/>
          <w:color w:val="000000" w:themeColor="text1"/>
        </w:rPr>
        <w:t xml:space="preserve"> en had het juridisch al overgedragen aan zijn neefje Alexander baron van </w:t>
      </w:r>
      <w:proofErr w:type="spellStart"/>
      <w:r w:rsidRPr="00264E26">
        <w:rPr>
          <w:rFonts w:ascii="Comic Sans MS" w:hAnsi="Comic Sans MS"/>
          <w:color w:val="000000" w:themeColor="text1"/>
        </w:rPr>
        <w:t>Rhemen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264E26">
        <w:rPr>
          <w:rFonts w:ascii="Comic Sans MS" w:hAnsi="Comic Sans MS"/>
          <w:color w:val="000000" w:themeColor="text1"/>
        </w:rPr>
        <w:t>Rhemershuizen</w:t>
      </w:r>
      <w:proofErr w:type="spellEnd"/>
      <w:r w:rsidRPr="00264E26">
        <w:rPr>
          <w:rFonts w:ascii="Comic Sans MS" w:hAnsi="Comic Sans MS"/>
          <w:color w:val="000000" w:themeColor="text1"/>
        </w:rPr>
        <w:t xml:space="preserve">, die het bouwvallige huis gedeeltelijk liet slopen en opbouwen in </w:t>
      </w:r>
      <w:hyperlink r:id="rId36" w:tooltip="1868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264E26">
        <w:rPr>
          <w:rFonts w:ascii="Comic Sans MS" w:hAnsi="Comic Sans MS"/>
          <w:color w:val="000000" w:themeColor="text1"/>
        </w:rPr>
        <w:t xml:space="preserve">. </w:t>
      </w:r>
    </w:p>
    <w:p w:rsid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Hij overleed al in </w:t>
      </w:r>
      <w:hyperlink r:id="rId37" w:tooltip="1877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1877</w:t>
        </w:r>
      </w:hyperlink>
      <w:r w:rsidRPr="00264E26">
        <w:rPr>
          <w:rFonts w:ascii="Comic Sans MS" w:hAnsi="Comic Sans MS"/>
          <w:color w:val="000000" w:themeColor="text1"/>
        </w:rPr>
        <w:t xml:space="preserve"> en na het overlijden van zijn vrouw (C.C. </w:t>
      </w:r>
      <w:hyperlink r:id="rId38" w:tooltip="Van Leembruggen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van Leembruggen</w:t>
        </w:r>
      </w:hyperlink>
      <w:r w:rsidRPr="00264E26">
        <w:rPr>
          <w:rFonts w:ascii="Comic Sans MS" w:hAnsi="Comic Sans MS"/>
          <w:color w:val="000000" w:themeColor="text1"/>
        </w:rPr>
        <w:t xml:space="preserve">) in </w:t>
      </w:r>
      <w:hyperlink r:id="rId39" w:tooltip="1921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1921</w:t>
        </w:r>
      </w:hyperlink>
      <w:r w:rsidRPr="00264E26">
        <w:rPr>
          <w:rFonts w:ascii="Comic Sans MS" w:hAnsi="Comic Sans MS"/>
          <w:color w:val="000000" w:themeColor="text1"/>
        </w:rPr>
        <w:t xml:space="preserve"> werd het verkocht aan </w:t>
      </w:r>
      <w:hyperlink r:id="rId40" w:tooltip="J.S. Wurfbain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J.S.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Wurfbain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 en later diens zoon Mr. </w:t>
      </w:r>
      <w:hyperlink r:id="rId41" w:tooltip="J.G. Wurfbain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J.G.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Wurfbain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. Vervolgens werd in 1979 het kasteel en de landerijen verkocht aan de heer </w:t>
      </w:r>
      <w:hyperlink r:id="rId42" w:tooltip="H.B.M Ruyten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H.B.M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Ruyten</w:t>
        </w:r>
        <w:proofErr w:type="spellEnd"/>
      </w:hyperlink>
      <w:r w:rsidRPr="00264E26">
        <w:rPr>
          <w:rFonts w:ascii="Comic Sans MS" w:hAnsi="Comic Sans MS"/>
          <w:color w:val="000000" w:themeColor="text1"/>
        </w:rPr>
        <w:t xml:space="preserve"> die het geheel liet restaureren. </w:t>
      </w:r>
    </w:p>
    <w:p w:rsidR="00264E26" w:rsidRPr="00264E26" w:rsidRDefault="00264E26" w:rsidP="00E33E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4E26">
        <w:rPr>
          <w:rFonts w:ascii="Comic Sans MS" w:hAnsi="Comic Sans MS"/>
          <w:color w:val="000000" w:themeColor="text1"/>
        </w:rPr>
        <w:t xml:space="preserve">Heden wordt de toren bewoond door zijn zoon </w:t>
      </w:r>
      <w:hyperlink r:id="rId43" w:tooltip="R.H.P.A Ruyten (de pagina bestaat niet)" w:history="1"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R.H.P.A </w:t>
        </w:r>
        <w:proofErr w:type="spellStart"/>
        <w:r w:rsidRPr="00264E26">
          <w:rPr>
            <w:rStyle w:val="Hyperlink"/>
            <w:rFonts w:ascii="Comic Sans MS" w:hAnsi="Comic Sans MS"/>
            <w:color w:val="000000" w:themeColor="text1"/>
            <w:u w:val="none"/>
          </w:rPr>
          <w:t>Ruyten</w:t>
        </w:r>
        <w:proofErr w:type="spellEnd"/>
      </w:hyperlink>
    </w:p>
    <w:p w:rsidR="00F40955" w:rsidRPr="00264E26" w:rsidRDefault="00F40955" w:rsidP="00264E26"/>
    <w:sectPr w:rsidR="00F40955" w:rsidRPr="00264E26" w:rsidSect="00134B4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7E" w:rsidRDefault="00E33E7E">
      <w:r>
        <w:separator/>
      </w:r>
    </w:p>
  </w:endnote>
  <w:endnote w:type="continuationSeparator" w:id="0">
    <w:p w:rsidR="00E33E7E" w:rsidRDefault="00E3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4E2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7E" w:rsidRDefault="00E33E7E">
      <w:r>
        <w:separator/>
      </w:r>
    </w:p>
  </w:footnote>
  <w:footnote w:type="continuationSeparator" w:id="0">
    <w:p w:rsidR="00E33E7E" w:rsidRDefault="00E33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80F"/>
    <w:multiLevelType w:val="hybridMultilevel"/>
    <w:tmpl w:val="186074B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5512A"/>
    <w:multiLevelType w:val="hybridMultilevel"/>
    <w:tmpl w:val="DA8E28B2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B4744"/>
    <w:multiLevelType w:val="hybridMultilevel"/>
    <w:tmpl w:val="7F24117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520D3"/>
    <w:rsid w:val="00264E26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10D55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5F7301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33E7E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se_IJssel" TargetMode="External"/><Relationship Id="rId18" Type="http://schemas.openxmlformats.org/officeDocument/2006/relationships/hyperlink" Target="http://nl.wikipedia.org/wiki/1179" TargetMode="External"/><Relationship Id="rId26" Type="http://schemas.openxmlformats.org/officeDocument/2006/relationships/hyperlink" Target="http://nl.wikipedia.org/wiki/Hertogdom_Gelre" TargetMode="External"/><Relationship Id="rId39" Type="http://schemas.openxmlformats.org/officeDocument/2006/relationships/hyperlink" Target="http://nl.wikipedia.org/wiki/19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535" TargetMode="External"/><Relationship Id="rId34" Type="http://schemas.openxmlformats.org/officeDocument/2006/relationships/hyperlink" Target="http://nl.wikipedia.org/w/index.php?title=Frederik_August_van_Rhemen&amp;action=edit&amp;redlink=1" TargetMode="External"/><Relationship Id="rId42" Type="http://schemas.openxmlformats.org/officeDocument/2006/relationships/hyperlink" Target="http://nl.wikipedia.org/w/index.php?title=H.B.M_Ruyten&amp;action=edit&amp;redlink=1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heden" TargetMode="External"/><Relationship Id="rId17" Type="http://schemas.openxmlformats.org/officeDocument/2006/relationships/hyperlink" Target="http://nl.wikipedia.org/wiki/Kasteel" TargetMode="External"/><Relationship Id="rId25" Type="http://schemas.openxmlformats.org/officeDocument/2006/relationships/hyperlink" Target="http://nl.wikipedia.org/wiki/Zutphen" TargetMode="External"/><Relationship Id="rId33" Type="http://schemas.openxmlformats.org/officeDocument/2006/relationships/hyperlink" Target="http://nl.wikipedia.org/wiki/1827" TargetMode="External"/><Relationship Id="rId38" Type="http://schemas.openxmlformats.org/officeDocument/2006/relationships/hyperlink" Target="http://nl.wikipedia.org/w/index.php?title=Van_Leembruggen&amp;action=edit&amp;redlink=1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nl.wikipedia.org/wiki/Van_Broeckhuysen" TargetMode="External"/><Relationship Id="rId41" Type="http://schemas.openxmlformats.org/officeDocument/2006/relationships/hyperlink" Target="http://nl.wikipedia.org/w/index.php?title=J.G._Wurfbai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pankeren" TargetMode="External"/><Relationship Id="rId24" Type="http://schemas.openxmlformats.org/officeDocument/2006/relationships/hyperlink" Target="http://nl.wikipedia.org/wiki/Arnhem" TargetMode="External"/><Relationship Id="rId32" Type="http://schemas.openxmlformats.org/officeDocument/2006/relationships/hyperlink" Target="http://nl.wikipedia.org/wiki/1707" TargetMode="External"/><Relationship Id="rId37" Type="http://schemas.openxmlformats.org/officeDocument/2006/relationships/hyperlink" Target="http://nl.wikipedia.org/wiki/1877" TargetMode="External"/><Relationship Id="rId40" Type="http://schemas.openxmlformats.org/officeDocument/2006/relationships/hyperlink" Target="http://nl.wikipedia.org/w/index.php?title=J.S._Wurfbain&amp;action=edit&amp;redlink=1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Neogotiek" TargetMode="External"/><Relationship Id="rId28" Type="http://schemas.openxmlformats.org/officeDocument/2006/relationships/hyperlink" Target="http://nl.wikipedia.org/wiki/1538" TargetMode="External"/><Relationship Id="rId36" Type="http://schemas.openxmlformats.org/officeDocument/2006/relationships/hyperlink" Target="http://nl.wikipedia.org/wiki/186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l.wikipedia.org/wiki/Toren_(bouwwerk)" TargetMode="External"/><Relationship Id="rId19" Type="http://schemas.openxmlformats.org/officeDocument/2006/relationships/hyperlink" Target="http://nl.wikipedia.org/wiki/Bestand:GelderscheToren.jpg" TargetMode="External"/><Relationship Id="rId31" Type="http://schemas.openxmlformats.org/officeDocument/2006/relationships/hyperlink" Target="http://nl.wikipedia.org/w/index.php?title=Van_Rhemen_tot_Rhemershuizen&amp;action=edit&amp;redlink=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3_40_N_6_8_3_E_type:landmark_zoom:17_region:NL&amp;pagename=Kasteel_De_Gelderse_Toren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868" TargetMode="External"/><Relationship Id="rId27" Type="http://schemas.openxmlformats.org/officeDocument/2006/relationships/hyperlink" Target="http://nl.wikipedia.org/wiki/1535" TargetMode="External"/><Relationship Id="rId30" Type="http://schemas.openxmlformats.org/officeDocument/2006/relationships/hyperlink" Target="http://nl.wikipedia.org/w/index.php?title=Van_Nagell&amp;action=edit&amp;redlink=1" TargetMode="External"/><Relationship Id="rId35" Type="http://schemas.openxmlformats.org/officeDocument/2006/relationships/hyperlink" Target="http://nl.wikipedia.org/wiki/1863" TargetMode="External"/><Relationship Id="rId43" Type="http://schemas.openxmlformats.org/officeDocument/2006/relationships/hyperlink" Target="http://nl.wikipedia.org/w/index.php?title=R.H.P.A_Ruyten&amp;action=edit&amp;redlink=1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2011-01-10T19:55:00Z</dcterms:created>
  <dcterms:modified xsi:type="dcterms:W3CDTF">2011-01-10T19:55:00Z</dcterms:modified>
</cp:coreProperties>
</file>