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D9" w:rsidRPr="006435D9" w:rsidRDefault="006435D9" w:rsidP="006435D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6435D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Buren - </w:t>
      </w:r>
      <w:proofErr w:type="spellStart"/>
      <w:r w:rsidRPr="006435D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Huis</w:t>
      </w:r>
      <w:proofErr w:type="spellEnd"/>
      <w:r w:rsidRPr="006435D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Buren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6435D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2" name="Afbeelding 7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435D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54' 45" N 5° 19' 42" E</w:t>
        </w:r>
      </w:hyperlink>
    </w:p>
    <w:p w:rsidR="006435D9" w:rsidRDefault="006435D9" w:rsidP="006435D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4008755</wp:posOffset>
            </wp:positionH>
            <wp:positionV relativeFrom="paragraph">
              <wp:posOffset>728980</wp:posOffset>
            </wp:positionV>
            <wp:extent cx="2514600" cy="1466850"/>
            <wp:effectExtent l="19050" t="0" r="0" b="0"/>
            <wp:wrapSquare wrapText="bothSides"/>
            <wp:docPr id="14" name="Afbeelding 70" descr="Huis Buren door Abraham Rademaker.">
              <a:hlinkClick xmlns:a="http://schemas.openxmlformats.org/drawingml/2006/main" r:id="rId10" tooltip="&quot;Huis Buren door Abraham Rademaker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uis Buren door Abraham Rademaker.">
                      <a:hlinkClick r:id="rId10" tooltip="&quot;Huis Buren door Abraham Rademaker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435D9">
        <w:rPr>
          <w:rFonts w:ascii="Comic Sans MS" w:hAnsi="Comic Sans MS"/>
          <w:bCs/>
          <w:color w:val="000000" w:themeColor="text1"/>
        </w:rPr>
        <w:t>Huis Buren</w:t>
      </w:r>
      <w:r w:rsidRPr="006435D9">
        <w:rPr>
          <w:rFonts w:ascii="Comic Sans MS" w:hAnsi="Comic Sans MS"/>
          <w:color w:val="000000" w:themeColor="text1"/>
        </w:rPr>
        <w:t xml:space="preserve"> is een voormalig </w:t>
      </w:r>
      <w:hyperlink r:id="rId12" w:tooltip="Kasteel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6435D9">
        <w:rPr>
          <w:rFonts w:ascii="Comic Sans MS" w:hAnsi="Comic Sans MS"/>
          <w:color w:val="000000" w:themeColor="text1"/>
        </w:rPr>
        <w:t xml:space="preserve"> in de Nederlandse gemeente </w:t>
      </w:r>
      <w:hyperlink r:id="rId13" w:tooltip="Buren (Gelderland)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6435D9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435D9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435D9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435D9">
        <w:rPr>
          <w:rFonts w:ascii="Comic Sans MS" w:hAnsi="Comic Sans MS"/>
          <w:color w:val="000000" w:themeColor="text1"/>
        </w:rPr>
        <w:t xml:space="preserve">, westelijk gelegen van het </w:t>
      </w:r>
      <w:hyperlink r:id="rId17" w:tooltip="Stad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stadje</w:t>
        </w:r>
      </w:hyperlink>
      <w:r w:rsidRPr="006435D9">
        <w:rPr>
          <w:rFonts w:ascii="Comic Sans MS" w:hAnsi="Comic Sans MS"/>
          <w:color w:val="000000" w:themeColor="text1"/>
        </w:rPr>
        <w:t xml:space="preserve"> </w:t>
      </w:r>
      <w:hyperlink r:id="rId18" w:tooltip="Buren (stad)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6435D9">
        <w:rPr>
          <w:rFonts w:ascii="Comic Sans MS" w:hAnsi="Comic Sans MS"/>
          <w:color w:val="000000" w:themeColor="text1"/>
        </w:rPr>
        <w:t xml:space="preserve">. </w:t>
      </w:r>
    </w:p>
    <w:p w:rsidR="006435D9" w:rsidRPr="006435D9" w:rsidRDefault="006435D9" w:rsidP="006435D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Het kasteel was één van de grootste kastelen in Nederland. </w:t>
      </w:r>
    </w:p>
    <w:p w:rsidR="006435D9" w:rsidRDefault="006435D9" w:rsidP="006435D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Het kasteel werd in </w:t>
      </w:r>
      <w:hyperlink r:id="rId19" w:tooltip="1804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1804</w:t>
        </w:r>
      </w:hyperlink>
      <w:r w:rsidRPr="006435D9">
        <w:rPr>
          <w:rFonts w:ascii="Comic Sans MS" w:hAnsi="Comic Sans MS"/>
          <w:color w:val="000000" w:themeColor="text1"/>
        </w:rPr>
        <w:t xml:space="preserve"> door de regering voor afbraak verkocht. </w:t>
      </w:r>
    </w:p>
    <w:p w:rsidR="006435D9" w:rsidRPr="006435D9" w:rsidRDefault="006435D9" w:rsidP="006435D9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Vandaag de dag staat er slechts een monument op de plek waar vroeger de brug naar de </w:t>
      </w:r>
      <w:hyperlink r:id="rId20" w:tooltip="Voorburcht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voorburcht</w:t>
        </w:r>
      </w:hyperlink>
      <w:r w:rsidRPr="006435D9">
        <w:rPr>
          <w:rFonts w:ascii="Comic Sans MS" w:hAnsi="Comic Sans MS"/>
          <w:color w:val="000000" w:themeColor="text1"/>
        </w:rPr>
        <w:t xml:space="preserve"> was.</w:t>
      </w:r>
    </w:p>
    <w:p w:rsidR="006435D9" w:rsidRPr="006435D9" w:rsidRDefault="006435D9" w:rsidP="006435D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435D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6435D9" w:rsidRDefault="006435D9" w:rsidP="006435D9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De oudste vermelding van het kasteel stamt uit </w:t>
      </w:r>
      <w:hyperlink r:id="rId21" w:tooltip="1298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1298</w:t>
        </w:r>
      </w:hyperlink>
      <w:r w:rsidRPr="006435D9">
        <w:rPr>
          <w:rFonts w:ascii="Comic Sans MS" w:hAnsi="Comic Sans MS"/>
          <w:color w:val="000000" w:themeColor="text1"/>
        </w:rPr>
        <w:t xml:space="preserve">. Otto, de heer van Buren, en zijn zoon Allard moesten het huis afstaan aan </w:t>
      </w:r>
      <w:hyperlink r:id="rId22" w:tooltip="Reinoud I van Gelre" w:history="1">
        <w:proofErr w:type="spellStart"/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Reinoud</w:t>
        </w:r>
        <w:proofErr w:type="spellEnd"/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 van </w:t>
        </w:r>
        <w:proofErr w:type="spellStart"/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6435D9">
        <w:rPr>
          <w:rFonts w:ascii="Comic Sans MS" w:hAnsi="Comic Sans MS"/>
          <w:color w:val="000000" w:themeColor="text1"/>
        </w:rPr>
        <w:t xml:space="preserve">, </w:t>
      </w:r>
      <w:hyperlink r:id="rId23" w:tooltip="Lijst van heersers van Gelre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 van </w:t>
        </w:r>
        <w:proofErr w:type="spellStart"/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6435D9">
        <w:rPr>
          <w:rFonts w:ascii="Comic Sans MS" w:hAnsi="Comic Sans MS"/>
          <w:color w:val="000000" w:themeColor="text1"/>
        </w:rPr>
        <w:t xml:space="preserve">. </w:t>
      </w:r>
    </w:p>
    <w:p w:rsidR="006435D9" w:rsidRPr="006435D9" w:rsidRDefault="006435D9" w:rsidP="006435D9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Zij mochten op het kasteel blijven als </w:t>
      </w:r>
      <w:hyperlink r:id="rId24" w:tooltip="Leenman" w:history="1">
        <w:r w:rsidRPr="006435D9">
          <w:rPr>
            <w:rFonts w:ascii="Comic Sans MS" w:hAnsi="Comic Sans MS"/>
            <w:color w:val="000000" w:themeColor="text1"/>
          </w:rPr>
          <w:t>leenmannen</w:t>
        </w:r>
      </w:hyperlink>
      <w:r w:rsidRPr="006435D9">
        <w:rPr>
          <w:rFonts w:ascii="Comic Sans MS" w:hAnsi="Comic Sans MS"/>
          <w:color w:val="000000" w:themeColor="text1"/>
        </w:rPr>
        <w:t xml:space="preserve"> van de graaf en later de </w:t>
      </w:r>
      <w:hyperlink r:id="rId25" w:tooltip="Hertogdom Gelre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 van </w:t>
        </w:r>
        <w:proofErr w:type="spellStart"/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6435D9">
        <w:rPr>
          <w:rFonts w:ascii="Comic Sans MS" w:hAnsi="Comic Sans MS"/>
          <w:color w:val="000000" w:themeColor="text1"/>
        </w:rPr>
        <w:t>.</w:t>
      </w:r>
    </w:p>
    <w:p w:rsidR="006435D9" w:rsidRDefault="006435D9" w:rsidP="006435D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Na een machtswisseling in de 15e eeuw door het </w:t>
      </w:r>
      <w:hyperlink r:id="rId26" w:tooltip="Huis van Egmont" w:history="1">
        <w:r w:rsidRPr="006435D9">
          <w:rPr>
            <w:rFonts w:ascii="Comic Sans MS" w:hAnsi="Comic Sans MS"/>
            <w:color w:val="000000" w:themeColor="text1"/>
          </w:rPr>
          <w:t xml:space="preserve">Huis van </w:t>
        </w:r>
        <w:proofErr w:type="spellStart"/>
        <w:r w:rsidRPr="006435D9">
          <w:rPr>
            <w:rFonts w:ascii="Comic Sans MS" w:hAnsi="Comic Sans MS"/>
            <w:color w:val="000000" w:themeColor="text1"/>
          </w:rPr>
          <w:t>Egmont</w:t>
        </w:r>
        <w:proofErr w:type="spellEnd"/>
      </w:hyperlink>
      <w:r w:rsidRPr="006435D9">
        <w:rPr>
          <w:rFonts w:ascii="Comic Sans MS" w:hAnsi="Comic Sans MS"/>
          <w:noProof/>
          <w:color w:val="000000" w:themeColor="text1"/>
        </w:rPr>
        <w:t xml:space="preserve"> </w:t>
      </w:r>
      <w:r w:rsidRPr="006435D9">
        <w:rPr>
          <w:rFonts w:ascii="Comic Sans MS" w:hAnsi="Comic Sans MS"/>
          <w:color w:val="000000" w:themeColor="text1"/>
        </w:rPr>
        <w:t xml:space="preserve"> werd het kasteel nog verder uitgebreid maar weer zwaar beschadigd in </w:t>
      </w:r>
      <w:hyperlink r:id="rId27" w:tooltip="1575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1575</w:t>
        </w:r>
      </w:hyperlink>
      <w:r w:rsidRPr="006435D9">
        <w:rPr>
          <w:rFonts w:ascii="Comic Sans MS" w:hAnsi="Comic Sans MS"/>
          <w:color w:val="000000" w:themeColor="text1"/>
        </w:rPr>
        <w:t xml:space="preserve"> nadat de Spanjaarden de stad overnamen. </w:t>
      </w:r>
    </w:p>
    <w:p w:rsidR="006435D9" w:rsidRPr="006435D9" w:rsidRDefault="006435D9" w:rsidP="006435D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Vanaf </w:t>
      </w:r>
      <w:hyperlink r:id="rId28" w:tooltip="1630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1630</w:t>
        </w:r>
      </w:hyperlink>
      <w:r w:rsidRPr="006435D9">
        <w:rPr>
          <w:rFonts w:ascii="Comic Sans MS" w:hAnsi="Comic Sans MS"/>
          <w:color w:val="000000" w:themeColor="text1"/>
        </w:rPr>
        <w:t xml:space="preserve"> werd het kasteel door prins </w:t>
      </w:r>
      <w:hyperlink r:id="rId29" w:tooltip="Frederik Hendrik" w:history="1">
        <w:r w:rsidRPr="006435D9">
          <w:rPr>
            <w:rFonts w:ascii="Comic Sans MS" w:hAnsi="Comic Sans MS"/>
            <w:color w:val="000000" w:themeColor="text1"/>
          </w:rPr>
          <w:t>Frederik Hendrik</w:t>
        </w:r>
      </w:hyperlink>
      <w:r w:rsidRPr="006435D9">
        <w:rPr>
          <w:rFonts w:ascii="Comic Sans MS" w:hAnsi="Comic Sans MS"/>
          <w:color w:val="000000" w:themeColor="text1"/>
        </w:rPr>
        <w:t xml:space="preserve"> gerestaureerd. Na het overlijden van Frederik Hendrik werd het kasteel niet meer bewoond en raakte het in verval.</w:t>
      </w:r>
    </w:p>
    <w:p w:rsidR="006435D9" w:rsidRDefault="006435D9" w:rsidP="006435D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In </w:t>
      </w:r>
      <w:hyperlink r:id="rId30" w:tooltip="1795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1795</w:t>
        </w:r>
      </w:hyperlink>
      <w:r w:rsidRPr="006435D9">
        <w:rPr>
          <w:rFonts w:ascii="Comic Sans MS" w:hAnsi="Comic Sans MS"/>
          <w:color w:val="000000" w:themeColor="text1"/>
        </w:rPr>
        <w:t xml:space="preserve"> werden de bezittingen van de Oranjes verbeurd verklaard door de Fransen. Tenslotte besloot de regering in 1804 het kasteel voor afbraak te verkopen. </w:t>
      </w:r>
    </w:p>
    <w:p w:rsidR="006435D9" w:rsidRDefault="006435D9" w:rsidP="006435D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Met de stenenopbrengst werden andere huizen gerestaureerd of werden er geheel nieuwe huizen van gebouwd. </w:t>
      </w:r>
    </w:p>
    <w:p w:rsidR="006435D9" w:rsidRDefault="006435D9" w:rsidP="006435D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Deze huizen worden in Buren nu vaak "kasteelhuizen" genoemd. </w:t>
      </w:r>
    </w:p>
    <w:p w:rsidR="006435D9" w:rsidRPr="006435D9" w:rsidRDefault="006435D9" w:rsidP="006435D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Ook de </w:t>
      </w:r>
      <w:hyperlink r:id="rId31" w:tooltip="Stadsmuren" w:history="1">
        <w:r w:rsidRPr="006435D9">
          <w:rPr>
            <w:rFonts w:ascii="Comic Sans MS" w:hAnsi="Comic Sans MS"/>
            <w:color w:val="000000" w:themeColor="text1"/>
          </w:rPr>
          <w:t>stadsmuren</w:t>
        </w:r>
      </w:hyperlink>
      <w:r w:rsidRPr="006435D9">
        <w:rPr>
          <w:rFonts w:ascii="Comic Sans MS" w:hAnsi="Comic Sans MS"/>
          <w:color w:val="000000" w:themeColor="text1"/>
        </w:rPr>
        <w:t xml:space="preserve"> zijn gerestaureerd met stenen uit het kasteel.</w:t>
      </w:r>
    </w:p>
    <w:p w:rsidR="006435D9" w:rsidRDefault="006435D9" w:rsidP="006435D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De voorpoort was het laatste deel dat werd gesloopt. </w:t>
      </w:r>
    </w:p>
    <w:p w:rsidR="006435D9" w:rsidRDefault="006435D9" w:rsidP="006435D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Deze werd nog een lange tijd gebruikt als gevangenis en kamerverhuur. </w:t>
      </w:r>
    </w:p>
    <w:p w:rsidR="006435D9" w:rsidRPr="006435D9" w:rsidRDefault="006435D9" w:rsidP="006435D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35D9">
        <w:rPr>
          <w:rFonts w:ascii="Comic Sans MS" w:hAnsi="Comic Sans MS"/>
          <w:color w:val="000000" w:themeColor="text1"/>
        </w:rPr>
        <w:t xml:space="preserve">Maar ook deze voorpoort werd in </w:t>
      </w:r>
      <w:hyperlink r:id="rId32" w:tooltip="1883" w:history="1">
        <w:r w:rsidRPr="006435D9">
          <w:rPr>
            <w:rStyle w:val="Hyperlink"/>
            <w:rFonts w:ascii="Comic Sans MS" w:hAnsi="Comic Sans MS"/>
            <w:color w:val="000000" w:themeColor="text1"/>
            <w:u w:val="none"/>
          </w:rPr>
          <w:t>1883</w:t>
        </w:r>
      </w:hyperlink>
      <w:r w:rsidRPr="006435D9">
        <w:rPr>
          <w:rFonts w:ascii="Comic Sans MS" w:hAnsi="Comic Sans MS"/>
          <w:color w:val="000000" w:themeColor="text1"/>
        </w:rPr>
        <w:t xml:space="preserve"> gesloopt. Het kasteelterrein is vandaag de dag nog herkenbaar op luchtfoto's, de grachten en wallen zijn nog aanwezig.</w:t>
      </w:r>
    </w:p>
    <w:p w:rsidR="00A36054" w:rsidRPr="006435D9" w:rsidRDefault="00A36054" w:rsidP="006435D9">
      <w:pPr>
        <w:rPr>
          <w:szCs w:val="24"/>
        </w:rPr>
      </w:pPr>
    </w:p>
    <w:sectPr w:rsidR="00A36054" w:rsidRPr="006435D9" w:rsidSect="00134B4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B99" w:rsidRDefault="00467B99">
      <w:r>
        <w:separator/>
      </w:r>
    </w:p>
  </w:endnote>
  <w:endnote w:type="continuationSeparator" w:id="0">
    <w:p w:rsidR="00467B99" w:rsidRDefault="00467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435D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B99" w:rsidRDefault="00467B99">
      <w:r>
        <w:separator/>
      </w:r>
    </w:p>
  </w:footnote>
  <w:footnote w:type="continuationSeparator" w:id="0">
    <w:p w:rsidR="00467B99" w:rsidRDefault="00467B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22"/>
  </w:num>
  <w:num w:numId="5">
    <w:abstractNumId w:val="24"/>
  </w:num>
  <w:num w:numId="6">
    <w:abstractNumId w:val="20"/>
  </w:num>
  <w:num w:numId="7">
    <w:abstractNumId w:val="7"/>
  </w:num>
  <w:num w:numId="8">
    <w:abstractNumId w:val="6"/>
  </w:num>
  <w:num w:numId="9">
    <w:abstractNumId w:val="19"/>
  </w:num>
  <w:num w:numId="10">
    <w:abstractNumId w:val="9"/>
  </w:num>
  <w:num w:numId="11">
    <w:abstractNumId w:val="23"/>
  </w:num>
  <w:num w:numId="12">
    <w:abstractNumId w:val="17"/>
  </w:num>
  <w:num w:numId="13">
    <w:abstractNumId w:val="4"/>
  </w:num>
  <w:num w:numId="14">
    <w:abstractNumId w:val="13"/>
  </w:num>
  <w:num w:numId="15">
    <w:abstractNumId w:val="14"/>
  </w:num>
  <w:num w:numId="16">
    <w:abstractNumId w:val="5"/>
  </w:num>
  <w:num w:numId="17">
    <w:abstractNumId w:val="0"/>
  </w:num>
  <w:num w:numId="18">
    <w:abstractNumId w:val="15"/>
  </w:num>
  <w:num w:numId="19">
    <w:abstractNumId w:val="1"/>
  </w:num>
  <w:num w:numId="20">
    <w:abstractNumId w:val="21"/>
  </w:num>
  <w:num w:numId="21">
    <w:abstractNumId w:val="10"/>
  </w:num>
  <w:num w:numId="22">
    <w:abstractNumId w:val="11"/>
  </w:num>
  <w:num w:numId="23">
    <w:abstractNumId w:val="16"/>
  </w:num>
  <w:num w:numId="24">
    <w:abstractNumId w:val="2"/>
  </w:num>
  <w:num w:numId="25">
    <w:abstractNumId w:val="3"/>
  </w:num>
  <w:num w:numId="26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7B99"/>
    <w:rsid w:val="00486748"/>
    <w:rsid w:val="004B1B1F"/>
    <w:rsid w:val="004B2583"/>
    <w:rsid w:val="004E0BC2"/>
    <w:rsid w:val="004E6629"/>
    <w:rsid w:val="004E7211"/>
    <w:rsid w:val="005438BF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830D0A"/>
    <w:rsid w:val="0085118A"/>
    <w:rsid w:val="00864C47"/>
    <w:rsid w:val="0088275A"/>
    <w:rsid w:val="008B1AD3"/>
    <w:rsid w:val="008D7AEF"/>
    <w:rsid w:val="008E6F09"/>
    <w:rsid w:val="008E7AB6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uren_(Gelderland)" TargetMode="External"/><Relationship Id="rId18" Type="http://schemas.openxmlformats.org/officeDocument/2006/relationships/hyperlink" Target="http://nl.wikipedia.org/wiki/Buren_(stad)" TargetMode="External"/><Relationship Id="rId26" Type="http://schemas.openxmlformats.org/officeDocument/2006/relationships/hyperlink" Target="http://nl.wikipedia.org/wiki/Huis_van_Egmont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298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Stad" TargetMode="External"/><Relationship Id="rId25" Type="http://schemas.openxmlformats.org/officeDocument/2006/relationships/hyperlink" Target="http://nl.wikipedia.org/wiki/Hertogdom_Gelre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Voorburcht" TargetMode="External"/><Relationship Id="rId29" Type="http://schemas.openxmlformats.org/officeDocument/2006/relationships/hyperlink" Target="http://nl.wikipedia.org/wiki/Frederik_Hendri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Leenman" TargetMode="External"/><Relationship Id="rId32" Type="http://schemas.openxmlformats.org/officeDocument/2006/relationships/hyperlink" Target="http://nl.wikipedia.org/wiki/1883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Lijst_van_heersers_van_Gelre" TargetMode="External"/><Relationship Id="rId28" Type="http://schemas.openxmlformats.org/officeDocument/2006/relationships/hyperlink" Target="http://nl.wikipedia.org/wiki/1630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Bestand:Kasteel_buren_1612.png" TargetMode="External"/><Relationship Id="rId19" Type="http://schemas.openxmlformats.org/officeDocument/2006/relationships/hyperlink" Target="http://nl.wikipedia.org/wiki/1804" TargetMode="External"/><Relationship Id="rId31" Type="http://schemas.openxmlformats.org/officeDocument/2006/relationships/hyperlink" Target="http://nl.wikipedia.org/wiki/Stadsmu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4_44.7_N_5_19_42.36_E_zoom:16_type:landmark&amp;pagename=Huis_Buren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Reinoud_I_van_Gelre" TargetMode="External"/><Relationship Id="rId27" Type="http://schemas.openxmlformats.org/officeDocument/2006/relationships/hyperlink" Target="http://nl.wikipedia.org/wiki/1575" TargetMode="External"/><Relationship Id="rId30" Type="http://schemas.openxmlformats.org/officeDocument/2006/relationships/hyperlink" Target="http://nl.wikipedia.org/wiki/1795" TargetMode="External"/><Relationship Id="rId35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2011-01-10T18:29:00Z</dcterms:created>
  <dcterms:modified xsi:type="dcterms:W3CDTF">2011-01-10T18:29:00Z</dcterms:modified>
</cp:coreProperties>
</file>