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E6" w:rsidRPr="00DA67E6" w:rsidRDefault="00DA67E6" w:rsidP="00DA67E6">
      <w:pPr>
        <w:outlineLvl w:val="0"/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</w:pPr>
      <w:bookmarkStart w:id="0" w:name="Ligging"/>
      <w:bookmarkEnd w:id="0"/>
      <w:r w:rsidRPr="00DA67E6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Maas - Waal </w:t>
      </w:r>
      <w:proofErr w:type="spellStart"/>
      <w:r w:rsidRPr="00DA67E6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Kanaal</w:t>
      </w:r>
      <w:proofErr w:type="spellEnd"/>
      <w:r w:rsidRPr="00DA67E6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van de Maas via Nijmegen </w:t>
      </w:r>
      <w:proofErr w:type="spellStart"/>
      <w:r w:rsidRPr="00DA67E6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naar</w:t>
      </w:r>
      <w:proofErr w:type="spellEnd"/>
      <w:r w:rsidRPr="00DA67E6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de Waal</w:t>
      </w:r>
      <w:r w:rsidR="00413EC5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</w:t>
      </w:r>
    </w:p>
    <w:p w:rsidR="00DA67E6" w:rsidRPr="00DA67E6" w:rsidRDefault="00DA67E6" w:rsidP="00DA67E6">
      <w:pPr>
        <w:spacing w:before="120" w:after="120"/>
      </w:pPr>
      <w:proofErr w:type="spellStart"/>
      <w:r w:rsidRPr="00DA67E6">
        <w:rPr>
          <w:rFonts w:ascii="Comic Sans MS" w:hAnsi="Comic Sans MS"/>
          <w:bCs/>
          <w:color w:val="000000" w:themeColor="text1"/>
          <w:sz w:val="24"/>
          <w:szCs w:val="27"/>
        </w:rPr>
        <w:t>Ligging</w:t>
      </w:r>
      <w:proofErr w:type="spellEnd"/>
    </w:p>
    <w:p w:rsidR="00DA67E6" w:rsidRPr="00DA67E6" w:rsidRDefault="00413EC5" w:rsidP="00DA67E6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</w:pPr>
      <w:r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668020</wp:posOffset>
            </wp:positionV>
            <wp:extent cx="2713990" cy="2759075"/>
            <wp:effectExtent l="38100" t="0" r="10160" b="822325"/>
            <wp:wrapSquare wrapText="bothSides"/>
            <wp:docPr id="2" name="Afbeelding 3" descr="Kaart Maas-Waalkan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art Maas-Waalkana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759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A67E6" w:rsidRPr="00DA67E6">
        <w:rPr>
          <w:rFonts w:ascii="Comic Sans MS" w:hAnsi="Comic Sans MS"/>
          <w:color w:val="000000" w:themeColor="text1"/>
          <w:sz w:val="24"/>
        </w:rPr>
        <w:t>Het Maas-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Waalkanaal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 xml:space="preserve"> Nijmegen en 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verbindt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>, 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zoals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naam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 xml:space="preserve"> al </w:t>
      </w:r>
      <w:proofErr w:type="spellStart"/>
      <w:r w:rsidR="00DA67E6" w:rsidRPr="00DA67E6">
        <w:rPr>
          <w:rFonts w:ascii="Comic Sans MS" w:hAnsi="Comic Sans MS"/>
          <w:color w:val="000000" w:themeColor="text1"/>
          <w:sz w:val="24"/>
        </w:rPr>
        <w:t>zegt</w:t>
      </w:r>
      <w:proofErr w:type="spellEnd"/>
      <w:r w:rsidR="00DA67E6" w:rsidRPr="00DA67E6">
        <w:rPr>
          <w:rFonts w:ascii="Comic Sans MS" w:hAnsi="Comic Sans MS"/>
          <w:color w:val="000000" w:themeColor="text1"/>
          <w:sz w:val="24"/>
        </w:rPr>
        <w:t xml:space="preserve">, de Maas met de Waal. </w:t>
      </w:r>
    </w:p>
    <w:p w:rsidR="00DA67E6" w:rsidRPr="00DA67E6" w:rsidRDefault="00DA67E6" w:rsidP="00DA67E6">
      <w:pPr>
        <w:pStyle w:val="Lijstalinea"/>
        <w:numPr>
          <w:ilvl w:val="0"/>
          <w:numId w:val="12"/>
        </w:numPr>
        <w:spacing w:before="120" w:after="120"/>
        <w:ind w:left="284" w:hanging="284"/>
        <w:contextualSpacing w:val="0"/>
      </w:pPr>
      <w:r w:rsidRPr="00DA67E6">
        <w:rPr>
          <w:rFonts w:ascii="Comic Sans MS" w:hAnsi="Comic Sans MS"/>
          <w:color w:val="000000" w:themeColor="text1"/>
          <w:sz w:val="24"/>
        </w:rPr>
        <w:t xml:space="preserve">De  </w:t>
      </w:r>
      <w:proofErr w:type="spellStart"/>
      <w:r w:rsidRPr="00DA67E6">
        <w:rPr>
          <w:rFonts w:ascii="Comic Sans MS" w:hAnsi="Comic Sans MS"/>
          <w:color w:val="000000" w:themeColor="text1"/>
          <w:sz w:val="24"/>
        </w:rPr>
        <w:t>totale</w:t>
      </w:r>
      <w:proofErr w:type="spellEnd"/>
      <w:r w:rsidRPr="00DA67E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A67E6">
        <w:rPr>
          <w:rFonts w:ascii="Comic Sans MS" w:hAnsi="Comic Sans MS"/>
          <w:color w:val="000000" w:themeColor="text1"/>
          <w:sz w:val="24"/>
        </w:rPr>
        <w:t>lengte</w:t>
      </w:r>
      <w:proofErr w:type="spellEnd"/>
      <w:r w:rsidRPr="00DA67E6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DA67E6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DA67E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A67E6">
        <w:rPr>
          <w:rFonts w:ascii="Comic Sans MS" w:hAnsi="Comic Sans MS"/>
          <w:color w:val="000000" w:themeColor="text1"/>
          <w:sz w:val="24"/>
        </w:rPr>
        <w:t>bedraagt</w:t>
      </w:r>
      <w:proofErr w:type="spellEnd"/>
      <w:r w:rsidRPr="00DA67E6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A67E6">
        <w:rPr>
          <w:rFonts w:ascii="Comic Sans MS" w:hAnsi="Comic Sans MS"/>
          <w:color w:val="000000" w:themeColor="text1"/>
          <w:sz w:val="24"/>
        </w:rPr>
        <w:t>ruim</w:t>
      </w:r>
      <w:proofErr w:type="spellEnd"/>
      <w:r w:rsidRPr="00DA67E6">
        <w:rPr>
          <w:rFonts w:ascii="Comic Sans MS" w:hAnsi="Comic Sans MS"/>
          <w:color w:val="000000" w:themeColor="text1"/>
          <w:sz w:val="24"/>
        </w:rPr>
        <w:t xml:space="preserve"> 13 kilometer. </w:t>
      </w:r>
    </w:p>
    <w:p w:rsidR="00413EC5" w:rsidRPr="00413EC5" w:rsidRDefault="00DA67E6" w:rsidP="00413EC5">
      <w:pPr>
        <w:outlineLvl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groot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dwars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door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stad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Nijmegen. </w:t>
      </w:r>
      <w:r w:rsidRPr="00413EC5">
        <w:rPr>
          <w:rFonts w:ascii="Comic Sans MS" w:hAnsi="Comic Sans MS"/>
          <w:color w:val="000000" w:themeColor="text1"/>
          <w:sz w:val="24"/>
        </w:rPr>
        <w:br/>
      </w:r>
      <w:r w:rsidRPr="00413EC5">
        <w:rPr>
          <w:rFonts w:ascii="Verdana" w:hAnsi="Verdana"/>
        </w:rPr>
        <w:br/>
      </w:r>
      <w:r w:rsidRPr="00413EC5">
        <w:rPr>
          <w:rFonts w:ascii="Verdana" w:hAnsi="Verdana"/>
        </w:rPr>
        <w:br/>
      </w:r>
      <w:bookmarkStart w:id="1" w:name="Geschiedenis"/>
      <w:bookmarkEnd w:id="1"/>
      <w:proofErr w:type="spellStart"/>
      <w:r w:rsidRPr="00413EC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Geschiedenis</w:t>
      </w:r>
      <w:proofErr w:type="spellEnd"/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land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br/>
        <w:t>Nederland is al 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eeuwenlang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afhankelijk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geweest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de 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bevaarbaarheid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haar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grote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bevaren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lijkt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vandaag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dag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zo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normaal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maar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is het 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altijd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geweest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grillige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karakter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grote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gaf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vroeger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problemen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bevaarbaarheid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ervan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En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alleen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3EC5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 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veiligheid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bewoners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rivierengebied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was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zelden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geding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gevolg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overstromingen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Pr="00413EC5" w:rsidRDefault="00DA67E6" w:rsidP="00413EC5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Door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eeuwen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heen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heeft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mens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ingegrepen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riviersysteem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Eerst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door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dammen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dijken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, later door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meer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ingewikkelde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kunstwerken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>.</w:t>
      </w:r>
      <w:r w:rsidRPr="00413EC5">
        <w:rPr>
          <w:rFonts w:ascii="Comic Sans MS" w:hAnsi="Comic Sans MS"/>
          <w:color w:val="000000" w:themeColor="text1"/>
          <w:sz w:val="24"/>
        </w:rPr>
        <w:br/>
      </w:r>
      <w:r w:rsidRPr="00413EC5">
        <w:rPr>
          <w:rFonts w:ascii="Comic Sans MS" w:hAnsi="Comic Sans MS"/>
          <w:color w:val="000000" w:themeColor="text1"/>
          <w:sz w:val="24"/>
        </w:rPr>
        <w:br/>
      </w:r>
      <w:r w:rsidRPr="00413EC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Van </w:t>
      </w:r>
      <w:proofErr w:type="spellStart"/>
      <w:r w:rsidRPr="00413EC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reguleren</w:t>
      </w:r>
      <w:proofErr w:type="spellEnd"/>
      <w:r w:rsidRPr="00413EC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413EC5"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  <w:t>normaliseren</w:t>
      </w:r>
      <w:proofErr w:type="spellEnd"/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In het begin van de 18e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belangrijk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kunstwerk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tot de dag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vandaag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groot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belang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is: het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Pannerdensch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Met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het water van de Rijn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verdeeld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over het land en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verhouding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6:2:1 ten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aanzien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Waal:Neder-Rijn:IJssel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3EC5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zorgde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in die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tijd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Neder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-Rijn en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IJssel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bevaarbaar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werden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3EC5">
        <w:rPr>
          <w:rFonts w:ascii="Comic Sans MS" w:hAnsi="Comic Sans MS"/>
          <w:color w:val="000000" w:themeColor="text1"/>
          <w:sz w:val="24"/>
        </w:rPr>
        <w:t>Bijzonder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wate</w:t>
      </w:r>
      <w:r w:rsidR="00413EC5">
        <w:rPr>
          <w:rFonts w:ascii="Comic Sans MS" w:hAnsi="Comic Sans MS"/>
          <w:color w:val="000000" w:themeColor="text1"/>
          <w:sz w:val="24"/>
        </w:rPr>
        <w:t>rverdeling</w:t>
      </w:r>
      <w:proofErr w:type="spellEnd"/>
      <w:r w:rsidR="00413EC5">
        <w:rPr>
          <w:rFonts w:ascii="Comic Sans MS" w:hAnsi="Comic Sans MS"/>
          <w:color w:val="000000" w:themeColor="text1"/>
          <w:sz w:val="24"/>
        </w:rPr>
        <w:t xml:space="preserve"> nu </w:t>
      </w:r>
      <w:proofErr w:type="spellStart"/>
      <w:r w:rsidR="00413EC5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413EC5">
        <w:rPr>
          <w:rFonts w:ascii="Comic Sans MS" w:hAnsi="Comic Sans MS"/>
          <w:color w:val="000000" w:themeColor="text1"/>
          <w:sz w:val="24"/>
        </w:rPr>
        <w:t>functioneert</w:t>
      </w:r>
      <w:proofErr w:type="spellEnd"/>
      <w:r w:rsidR="00413EC5">
        <w:rPr>
          <w:rFonts w:ascii="Comic Sans MS" w:hAnsi="Comic Sans MS"/>
          <w:color w:val="000000" w:themeColor="text1"/>
          <w:sz w:val="24"/>
        </w:rPr>
        <w:t>.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3EC5">
        <w:rPr>
          <w:rFonts w:ascii="Comic Sans MS" w:hAnsi="Comic Sans MS"/>
          <w:color w:val="000000" w:themeColor="text1"/>
          <w:sz w:val="24"/>
        </w:rPr>
        <w:t>Daarmee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was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grilligheid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echter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opgelost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In 1821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eerste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Riviercommissie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opgericht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met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doel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reguleren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vervolgens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normaliseren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Maas en Waal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werden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gevolg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hiervan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Slot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Loevestein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elkaar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gescheiden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lastRenderedPageBreak/>
        <w:t xml:space="preserve">In die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tijd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werden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kribben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om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rivieren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 in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één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bedding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dwingen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Met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normalisatie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moest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zowel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veilige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afvoer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van water en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ijs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gereguleerd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goed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bevaarbare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vaarweg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verkregen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CD52B7" w:rsidRPr="00413EC5" w:rsidRDefault="00DA67E6" w:rsidP="00413EC5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13EC5">
        <w:rPr>
          <w:rFonts w:ascii="Comic Sans MS" w:hAnsi="Comic Sans MS"/>
          <w:color w:val="000000" w:themeColor="text1"/>
          <w:sz w:val="24"/>
        </w:rPr>
        <w:t xml:space="preserve">In de 19e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had het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eerste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 xml:space="preserve"> punt de </w:t>
      </w:r>
      <w:proofErr w:type="spellStart"/>
      <w:r w:rsidRPr="00413EC5">
        <w:rPr>
          <w:rFonts w:ascii="Comic Sans MS" w:hAnsi="Comic Sans MS"/>
          <w:color w:val="000000" w:themeColor="text1"/>
          <w:sz w:val="24"/>
        </w:rPr>
        <w:t>prioriteit</w:t>
      </w:r>
      <w:proofErr w:type="spellEnd"/>
      <w:r w:rsidRPr="00413EC5">
        <w:rPr>
          <w:rFonts w:ascii="Comic Sans MS" w:hAnsi="Comic Sans MS"/>
          <w:color w:val="000000" w:themeColor="text1"/>
          <w:sz w:val="24"/>
        </w:rPr>
        <w:t>.</w:t>
      </w:r>
    </w:p>
    <w:sectPr w:rsidR="00CD52B7" w:rsidRPr="00413EC5" w:rsidSect="003D6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86A" w:rsidRDefault="00E6586A">
      <w:r>
        <w:separator/>
      </w:r>
    </w:p>
  </w:endnote>
  <w:endnote w:type="continuationSeparator" w:id="0">
    <w:p w:rsidR="00E6586A" w:rsidRDefault="00E65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D538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D538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352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D5382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86A" w:rsidRDefault="00E6586A">
      <w:r>
        <w:separator/>
      </w:r>
    </w:p>
  </w:footnote>
  <w:footnote w:type="continuationSeparator" w:id="0">
    <w:p w:rsidR="00E6586A" w:rsidRDefault="00E65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D538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CA" w:rsidRDefault="006242CA" w:rsidP="006242CA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1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7967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t>Kanaleninnederland.nl      informatie bron</w:t>
    </w:r>
    <w:r w:rsidRPr="006242C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4709656</wp:posOffset>
          </wp:positionH>
          <wp:positionV relativeFrom="paragraph">
            <wp:posOffset>-261605</wp:posOffset>
          </wp:positionV>
          <wp:extent cx="434975" cy="434898"/>
          <wp:effectExtent l="171450" t="133350" r="365125" b="308052"/>
          <wp:wrapSquare wrapText="bothSides"/>
          <wp:docPr id="13" name="Afbeelding 12" descr="Logo voor Kanalen in Nederland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voor Kanalen in Nederland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3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7632FD" w:rsidRPr="00096912" w:rsidRDefault="00D53823" w:rsidP="00096912">
    <w:pPr>
      <w:pStyle w:val="Koptekst"/>
      <w:jc w:val="right"/>
      <w:rPr>
        <w:rFonts w:ascii="Comic Sans MS" w:hAnsi="Comic Sans MS"/>
        <w:b/>
        <w:color w:val="0000FF"/>
      </w:rPr>
    </w:pPr>
    <w:r w:rsidRPr="00D53823">
      <w:rPr>
        <w:rFonts w:ascii="Comic Sans MS" w:hAnsi="Comic Sans MS"/>
        <w:b/>
        <w:color w:val="0000FF"/>
      </w:rPr>
      <w:pict>
        <v:shape id="_x0000_i1026" type="#_x0000_t75" style="width:407.45pt;height:5.9pt" o:hrpct="0" o:hralign="right" o:hr="t">
          <v:imagedata r:id="rId5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D538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F2CAE"/>
    <w:multiLevelType w:val="hybridMultilevel"/>
    <w:tmpl w:val="4C6EA514"/>
    <w:lvl w:ilvl="0" w:tplc="1A6E3A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A172E"/>
    <w:multiLevelType w:val="hybridMultilevel"/>
    <w:tmpl w:val="FF4A41B4"/>
    <w:lvl w:ilvl="0" w:tplc="1A6E3A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522B"/>
    <w:rsid w:val="00266284"/>
    <w:rsid w:val="00270DC6"/>
    <w:rsid w:val="00271CFD"/>
    <w:rsid w:val="00284DB7"/>
    <w:rsid w:val="00297F37"/>
    <w:rsid w:val="002B5C35"/>
    <w:rsid w:val="002B7874"/>
    <w:rsid w:val="002D2C7F"/>
    <w:rsid w:val="002D6684"/>
    <w:rsid w:val="002E081E"/>
    <w:rsid w:val="003021FE"/>
    <w:rsid w:val="003129FA"/>
    <w:rsid w:val="00335E36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402BE0"/>
    <w:rsid w:val="00413EC5"/>
    <w:rsid w:val="00420AF9"/>
    <w:rsid w:val="00427675"/>
    <w:rsid w:val="00446A43"/>
    <w:rsid w:val="004962BD"/>
    <w:rsid w:val="00497922"/>
    <w:rsid w:val="004B0F31"/>
    <w:rsid w:val="004B1B1F"/>
    <w:rsid w:val="004B2583"/>
    <w:rsid w:val="004D0514"/>
    <w:rsid w:val="005038AD"/>
    <w:rsid w:val="005351D9"/>
    <w:rsid w:val="005410C1"/>
    <w:rsid w:val="0056505E"/>
    <w:rsid w:val="0059171C"/>
    <w:rsid w:val="0059203F"/>
    <w:rsid w:val="005C09B6"/>
    <w:rsid w:val="005C3D42"/>
    <w:rsid w:val="005C49FF"/>
    <w:rsid w:val="005E2B19"/>
    <w:rsid w:val="00600B09"/>
    <w:rsid w:val="00612D2C"/>
    <w:rsid w:val="00614E17"/>
    <w:rsid w:val="00623919"/>
    <w:rsid w:val="006242CA"/>
    <w:rsid w:val="00630C92"/>
    <w:rsid w:val="006432D2"/>
    <w:rsid w:val="0065718F"/>
    <w:rsid w:val="0068093F"/>
    <w:rsid w:val="006B0DDB"/>
    <w:rsid w:val="006B7DD2"/>
    <w:rsid w:val="006E50E1"/>
    <w:rsid w:val="006F1371"/>
    <w:rsid w:val="0073544A"/>
    <w:rsid w:val="00737B62"/>
    <w:rsid w:val="007632FD"/>
    <w:rsid w:val="00775B2A"/>
    <w:rsid w:val="007B5C60"/>
    <w:rsid w:val="007D758A"/>
    <w:rsid w:val="007F528D"/>
    <w:rsid w:val="00812D6B"/>
    <w:rsid w:val="0082682A"/>
    <w:rsid w:val="008313E0"/>
    <w:rsid w:val="00853FF6"/>
    <w:rsid w:val="00864C47"/>
    <w:rsid w:val="00876DC1"/>
    <w:rsid w:val="00883777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D3978"/>
    <w:rsid w:val="009E09F8"/>
    <w:rsid w:val="009F7214"/>
    <w:rsid w:val="00A120DF"/>
    <w:rsid w:val="00A53526"/>
    <w:rsid w:val="00A53DE8"/>
    <w:rsid w:val="00A57E67"/>
    <w:rsid w:val="00A601F3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82086"/>
    <w:rsid w:val="00B84DAB"/>
    <w:rsid w:val="00B866E3"/>
    <w:rsid w:val="00B93469"/>
    <w:rsid w:val="00B943CB"/>
    <w:rsid w:val="00BC006C"/>
    <w:rsid w:val="00C056D7"/>
    <w:rsid w:val="00C3039F"/>
    <w:rsid w:val="00C42D2D"/>
    <w:rsid w:val="00C46FF9"/>
    <w:rsid w:val="00C664B5"/>
    <w:rsid w:val="00C71B8E"/>
    <w:rsid w:val="00C807DB"/>
    <w:rsid w:val="00CA6D5E"/>
    <w:rsid w:val="00CD52B7"/>
    <w:rsid w:val="00CE33C2"/>
    <w:rsid w:val="00CE3849"/>
    <w:rsid w:val="00CF1AAB"/>
    <w:rsid w:val="00CF4E26"/>
    <w:rsid w:val="00D33B82"/>
    <w:rsid w:val="00D53823"/>
    <w:rsid w:val="00D73E58"/>
    <w:rsid w:val="00D747C3"/>
    <w:rsid w:val="00D9451A"/>
    <w:rsid w:val="00DA387B"/>
    <w:rsid w:val="00DA67E6"/>
    <w:rsid w:val="00DB1C6A"/>
    <w:rsid w:val="00DB7D84"/>
    <w:rsid w:val="00DC3A4A"/>
    <w:rsid w:val="00DC50CD"/>
    <w:rsid w:val="00E04931"/>
    <w:rsid w:val="00E3099B"/>
    <w:rsid w:val="00E42DE5"/>
    <w:rsid w:val="00E60283"/>
    <w:rsid w:val="00E6586A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1238C"/>
    <w:rsid w:val="00F2037D"/>
    <w:rsid w:val="00F65536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C0849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naleninnederlan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1928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5</cp:revision>
  <dcterms:created xsi:type="dcterms:W3CDTF">2011-01-05T18:27:00Z</dcterms:created>
  <dcterms:modified xsi:type="dcterms:W3CDTF">2011-01-05T18:39:00Z</dcterms:modified>
</cp:coreProperties>
</file>